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FA5E6" w14:textId="6E337D7F" w:rsidR="00655A21" w:rsidRPr="00143172" w:rsidRDefault="001136BB" w:rsidP="00EB000C">
      <w:pPr>
        <w:spacing w:after="0" w:line="240" w:lineRule="auto"/>
        <w:jc w:val="right"/>
        <w:rPr>
          <w:rFonts w:ascii="Arial" w:hAnsi="Arial" w:cs="Arial"/>
        </w:rPr>
      </w:pPr>
      <w:bookmarkStart w:id="0" w:name="_GoBack"/>
      <w:bookmarkEnd w:id="0"/>
      <w:r w:rsidRPr="00143172">
        <w:rPr>
          <w:rFonts w:ascii="Arial" w:hAnsi="Arial" w:cs="Arial"/>
        </w:rPr>
        <w:t xml:space="preserve">Hermosillo, Sonora, a </w:t>
      </w:r>
      <w:r w:rsidR="00AC54B9">
        <w:rPr>
          <w:rFonts w:ascii="Arial" w:hAnsi="Arial" w:cs="Arial"/>
        </w:rPr>
        <w:t>14</w:t>
      </w:r>
      <w:r w:rsidR="00276901" w:rsidRPr="00143172">
        <w:rPr>
          <w:rFonts w:ascii="Arial" w:hAnsi="Arial" w:cs="Arial"/>
        </w:rPr>
        <w:t xml:space="preserve"> </w:t>
      </w:r>
      <w:r w:rsidR="00655A21" w:rsidRPr="00143172">
        <w:rPr>
          <w:rFonts w:ascii="Arial" w:hAnsi="Arial" w:cs="Arial"/>
        </w:rPr>
        <w:t xml:space="preserve">de </w:t>
      </w:r>
      <w:r w:rsidR="0010222D">
        <w:rPr>
          <w:rFonts w:ascii="Arial" w:hAnsi="Arial" w:cs="Arial"/>
        </w:rPr>
        <w:t>Septiembre</w:t>
      </w:r>
      <w:r w:rsidR="00E41831" w:rsidRPr="00143172">
        <w:rPr>
          <w:rFonts w:ascii="Arial" w:hAnsi="Arial" w:cs="Arial"/>
        </w:rPr>
        <w:t xml:space="preserve"> de 2022</w:t>
      </w:r>
      <w:r w:rsidR="00655A21" w:rsidRPr="00143172">
        <w:rPr>
          <w:rFonts w:ascii="Arial" w:hAnsi="Arial" w:cs="Arial"/>
        </w:rPr>
        <w:t>.</w:t>
      </w:r>
    </w:p>
    <w:p w14:paraId="30FFA470" w14:textId="67C79B89" w:rsidR="00655A21" w:rsidRPr="00360CBC" w:rsidRDefault="00E41831" w:rsidP="00EB000C">
      <w:pPr>
        <w:spacing w:after="0" w:line="240" w:lineRule="auto"/>
        <w:jc w:val="right"/>
        <w:rPr>
          <w:rFonts w:ascii="Arial" w:hAnsi="Arial" w:cs="Arial"/>
          <w:b/>
          <w:i/>
          <w:sz w:val="20"/>
          <w:szCs w:val="20"/>
        </w:rPr>
      </w:pPr>
      <w:r w:rsidRPr="00360CBC">
        <w:rPr>
          <w:rFonts w:ascii="Arial" w:hAnsi="Arial" w:cs="Arial"/>
          <w:b/>
          <w:i/>
          <w:sz w:val="20"/>
          <w:szCs w:val="20"/>
        </w:rPr>
        <w:t>"2022: Año de la Transformación".</w:t>
      </w:r>
    </w:p>
    <w:p w14:paraId="3A57C3ED" w14:textId="77777777" w:rsidR="00143172" w:rsidRPr="00143172" w:rsidRDefault="00143172" w:rsidP="00143172">
      <w:pPr>
        <w:spacing w:after="0" w:line="240" w:lineRule="auto"/>
        <w:ind w:right="49"/>
        <w:jc w:val="right"/>
        <w:rPr>
          <w:rFonts w:ascii="Arial" w:hAnsi="Arial" w:cs="Arial"/>
          <w:sz w:val="20"/>
          <w:szCs w:val="20"/>
        </w:rPr>
      </w:pPr>
    </w:p>
    <w:p w14:paraId="639F2F00" w14:textId="48BA5B0D" w:rsidR="0010222D" w:rsidRPr="0010222D" w:rsidRDefault="0010222D" w:rsidP="0010222D">
      <w:pPr>
        <w:tabs>
          <w:tab w:val="left" w:pos="1665"/>
        </w:tabs>
        <w:spacing w:after="0" w:line="240" w:lineRule="auto"/>
        <w:jc w:val="right"/>
        <w:rPr>
          <w:rFonts w:ascii="Arial" w:eastAsia="Calibri" w:hAnsi="Arial" w:cs="Arial"/>
        </w:rPr>
      </w:pPr>
      <w:r w:rsidRPr="0010222D">
        <w:rPr>
          <w:rFonts w:ascii="Arial" w:eastAsia="Calibri" w:hAnsi="Arial" w:cs="Arial"/>
          <w:b/>
        </w:rPr>
        <w:t>Asunto</w:t>
      </w:r>
      <w:r w:rsidRPr="0010222D">
        <w:rPr>
          <w:rFonts w:ascii="Arial" w:eastAsia="Calibri" w:hAnsi="Arial" w:cs="Arial"/>
        </w:rPr>
        <w:t>:</w:t>
      </w:r>
      <w:r w:rsidRPr="0010222D">
        <w:rPr>
          <w:rFonts w:ascii="Arial" w:eastAsia="Calibri" w:hAnsi="Arial" w:cs="Arial"/>
          <w:b/>
        </w:rPr>
        <w:t xml:space="preserve"> </w:t>
      </w:r>
      <w:r w:rsidR="00F2253F">
        <w:rPr>
          <w:rFonts w:ascii="Arial" w:eastAsia="Calibri" w:hAnsi="Arial" w:cs="Arial"/>
        </w:rPr>
        <w:t>Se atiende solicitud de información.</w:t>
      </w:r>
    </w:p>
    <w:p w14:paraId="6CDB07F6" w14:textId="77777777" w:rsidR="0010222D" w:rsidRPr="00E369D1" w:rsidRDefault="0010222D" w:rsidP="0010222D">
      <w:pPr>
        <w:tabs>
          <w:tab w:val="left" w:pos="1665"/>
        </w:tabs>
        <w:spacing w:after="0" w:line="288" w:lineRule="auto"/>
        <w:rPr>
          <w:rFonts w:ascii="Arial" w:eastAsia="Calibri" w:hAnsi="Arial" w:cs="Arial"/>
          <w:spacing w:val="4"/>
          <w:sz w:val="24"/>
        </w:rPr>
      </w:pPr>
    </w:p>
    <w:p w14:paraId="6D1AE4C2" w14:textId="77777777" w:rsidR="00E369D1" w:rsidRPr="00E369D1" w:rsidRDefault="00E369D1" w:rsidP="0010222D">
      <w:pPr>
        <w:tabs>
          <w:tab w:val="left" w:pos="1665"/>
        </w:tabs>
        <w:spacing w:after="0" w:line="288" w:lineRule="auto"/>
        <w:rPr>
          <w:rFonts w:ascii="Arial" w:eastAsia="Calibri" w:hAnsi="Arial" w:cs="Arial"/>
          <w:spacing w:val="4"/>
          <w:sz w:val="24"/>
        </w:rPr>
      </w:pPr>
    </w:p>
    <w:p w14:paraId="458DF91A" w14:textId="77777777" w:rsidR="0010222D" w:rsidRPr="00E369D1" w:rsidRDefault="0010222D" w:rsidP="0010222D">
      <w:pPr>
        <w:spacing w:after="0" w:line="288" w:lineRule="auto"/>
        <w:jc w:val="both"/>
        <w:rPr>
          <w:rFonts w:ascii="Arial" w:eastAsia="Times New Roman" w:hAnsi="Arial" w:cs="Arial"/>
          <w:b/>
          <w:sz w:val="24"/>
          <w:lang w:val="es-ES_tradnl" w:eastAsia="es-ES"/>
        </w:rPr>
      </w:pPr>
      <w:r w:rsidRPr="00E369D1">
        <w:rPr>
          <w:rFonts w:ascii="Arial" w:eastAsia="Times New Roman" w:hAnsi="Arial" w:cs="Arial"/>
          <w:b/>
          <w:sz w:val="24"/>
          <w:lang w:val="es-ES_tradnl" w:eastAsia="es-ES"/>
        </w:rPr>
        <w:t>Lic. Rodrigo Cortés Acosta.</w:t>
      </w:r>
    </w:p>
    <w:p w14:paraId="729A3D33" w14:textId="77777777" w:rsidR="0010222D" w:rsidRPr="00E369D1" w:rsidRDefault="0010222D" w:rsidP="0010222D">
      <w:pPr>
        <w:spacing w:after="0" w:line="288" w:lineRule="auto"/>
        <w:jc w:val="both"/>
        <w:rPr>
          <w:rFonts w:ascii="Arial" w:eastAsia="Times New Roman" w:hAnsi="Arial" w:cs="Arial"/>
          <w:sz w:val="24"/>
          <w:lang w:val="es-ES_tradnl" w:eastAsia="es-ES"/>
        </w:rPr>
      </w:pPr>
      <w:r w:rsidRPr="00E369D1">
        <w:rPr>
          <w:rFonts w:ascii="Arial" w:eastAsia="Times New Roman" w:hAnsi="Arial" w:cs="Arial"/>
          <w:b/>
          <w:sz w:val="24"/>
          <w:lang w:val="es-ES_tradnl" w:eastAsia="es-ES"/>
        </w:rPr>
        <w:t>Director General de la Unidad de Transparencia y Asuntos Jurídicos.</w:t>
      </w:r>
    </w:p>
    <w:p w14:paraId="222AB6CE" w14:textId="77777777" w:rsidR="0010222D" w:rsidRPr="00E369D1" w:rsidRDefault="0010222D" w:rsidP="0010222D">
      <w:pPr>
        <w:spacing w:after="0" w:line="288" w:lineRule="auto"/>
        <w:jc w:val="both"/>
        <w:rPr>
          <w:rFonts w:ascii="Arial" w:eastAsia="Times New Roman" w:hAnsi="Arial" w:cs="Arial"/>
          <w:spacing w:val="100"/>
          <w:sz w:val="24"/>
          <w:lang w:val="es-ES_tradnl" w:eastAsia="es-ES"/>
        </w:rPr>
      </w:pPr>
      <w:r w:rsidRPr="00E369D1">
        <w:rPr>
          <w:rFonts w:ascii="Arial" w:eastAsia="Times New Roman" w:hAnsi="Arial" w:cs="Arial"/>
          <w:spacing w:val="100"/>
          <w:sz w:val="24"/>
          <w:lang w:val="es-ES_tradnl" w:eastAsia="es-ES"/>
        </w:rPr>
        <w:t>Presente.-</w:t>
      </w:r>
    </w:p>
    <w:p w14:paraId="5BB3B841" w14:textId="77777777" w:rsidR="0010222D" w:rsidRPr="00E369D1" w:rsidRDefault="0010222D" w:rsidP="0010222D">
      <w:pPr>
        <w:spacing w:after="0" w:line="288" w:lineRule="auto"/>
        <w:ind w:firstLine="567"/>
        <w:jc w:val="both"/>
        <w:rPr>
          <w:rFonts w:ascii="Arial" w:eastAsia="Times New Roman" w:hAnsi="Arial" w:cs="Arial"/>
          <w:sz w:val="24"/>
          <w:lang w:val="es-ES_tradnl" w:eastAsia="es-ES"/>
        </w:rPr>
      </w:pPr>
    </w:p>
    <w:p w14:paraId="18B07107" w14:textId="13CA857F" w:rsidR="0010222D" w:rsidRPr="00E369D1" w:rsidRDefault="0696B094" w:rsidP="1CC2D994">
      <w:pPr>
        <w:spacing w:after="0" w:line="288" w:lineRule="auto"/>
        <w:ind w:firstLine="567"/>
        <w:jc w:val="both"/>
        <w:rPr>
          <w:rFonts w:ascii="Arial" w:eastAsia="Times New Roman" w:hAnsi="Arial" w:cs="Arial"/>
          <w:sz w:val="24"/>
          <w:lang w:val="es-ES" w:eastAsia="es-ES"/>
        </w:rPr>
      </w:pPr>
      <w:r w:rsidRPr="00E369D1">
        <w:rPr>
          <w:rFonts w:ascii="Arial" w:eastAsia="Times New Roman" w:hAnsi="Arial" w:cs="Arial"/>
          <w:sz w:val="24"/>
          <w:lang w:val="es-ES" w:eastAsia="es-ES"/>
        </w:rPr>
        <w:t>E</w:t>
      </w:r>
      <w:r w:rsidR="0010222D" w:rsidRPr="00E369D1">
        <w:rPr>
          <w:rFonts w:ascii="Arial" w:eastAsia="Times New Roman" w:hAnsi="Arial" w:cs="Arial"/>
          <w:sz w:val="24"/>
          <w:lang w:val="es-ES" w:eastAsia="es-ES"/>
        </w:rPr>
        <w:t xml:space="preserve">n atención a la solicitud de información con número de folio 260493422000156, </w:t>
      </w:r>
      <w:r w:rsidR="21EEC8C2" w:rsidRPr="00E369D1">
        <w:rPr>
          <w:rFonts w:ascii="Arial" w:eastAsia="Times New Roman" w:hAnsi="Arial" w:cs="Arial"/>
          <w:sz w:val="24"/>
          <w:lang w:val="es-ES" w:eastAsia="es-ES"/>
        </w:rPr>
        <w:t xml:space="preserve">recibida </w:t>
      </w:r>
      <w:r w:rsidR="0010222D" w:rsidRPr="00E369D1">
        <w:rPr>
          <w:rFonts w:ascii="Arial" w:eastAsia="Times New Roman" w:hAnsi="Arial" w:cs="Arial"/>
          <w:sz w:val="24"/>
          <w:lang w:val="es-ES" w:eastAsia="es-ES"/>
        </w:rPr>
        <w:t>a través de la Plataforma Nacional de Transparencia</w:t>
      </w:r>
      <w:r w:rsidR="3CD2DD30" w:rsidRPr="00E369D1">
        <w:rPr>
          <w:rFonts w:ascii="Arial" w:eastAsia="Times New Roman" w:hAnsi="Arial" w:cs="Arial"/>
          <w:sz w:val="24"/>
          <w:lang w:val="es-ES" w:eastAsia="es-ES"/>
        </w:rPr>
        <w:t>,</w:t>
      </w:r>
      <w:r w:rsidR="0010222D" w:rsidRPr="00E369D1">
        <w:rPr>
          <w:rFonts w:ascii="Arial" w:eastAsia="Times New Roman" w:hAnsi="Arial" w:cs="Arial"/>
          <w:sz w:val="24"/>
          <w:lang w:val="es-ES" w:eastAsia="es-ES"/>
        </w:rPr>
        <w:t xml:space="preserve"> el día </w:t>
      </w:r>
      <w:r w:rsidR="003A5744" w:rsidRPr="00E369D1">
        <w:rPr>
          <w:rFonts w:ascii="Arial" w:eastAsia="Times New Roman" w:hAnsi="Arial" w:cs="Arial"/>
          <w:sz w:val="24"/>
          <w:lang w:val="es-ES" w:eastAsia="es-ES"/>
        </w:rPr>
        <w:t>0</w:t>
      </w:r>
      <w:r w:rsidR="0010222D" w:rsidRPr="00E369D1">
        <w:rPr>
          <w:rFonts w:ascii="Arial" w:eastAsia="Times New Roman" w:hAnsi="Arial" w:cs="Arial"/>
          <w:sz w:val="24"/>
          <w:lang w:val="es-ES" w:eastAsia="es-ES"/>
        </w:rPr>
        <w:t>1 de septiembre de 2022</w:t>
      </w:r>
      <w:r w:rsidR="003A5744" w:rsidRPr="00E369D1">
        <w:rPr>
          <w:rFonts w:ascii="Arial" w:eastAsia="Times New Roman" w:hAnsi="Arial" w:cs="Arial"/>
          <w:sz w:val="24"/>
          <w:lang w:val="es-ES" w:eastAsia="es-ES"/>
        </w:rPr>
        <w:t>,</w:t>
      </w:r>
      <w:r w:rsidR="0010222D" w:rsidRPr="00E369D1">
        <w:rPr>
          <w:rFonts w:ascii="Arial" w:eastAsia="Times New Roman" w:hAnsi="Arial" w:cs="Arial"/>
          <w:sz w:val="24"/>
          <w:lang w:val="es-ES" w:eastAsia="es-ES"/>
        </w:rPr>
        <w:t xml:space="preserve"> remitida a esta Coordinación Ejecutiva de Investigación de Faltas Administrativas, mediante el oficio número DGUTAJ-360-2022 </w:t>
      </w:r>
      <w:r w:rsidR="009001E7" w:rsidRPr="00E369D1">
        <w:rPr>
          <w:rFonts w:ascii="Arial" w:eastAsia="Times New Roman" w:hAnsi="Arial" w:cs="Arial"/>
          <w:sz w:val="24"/>
          <w:lang w:val="es-ES" w:eastAsia="es-ES"/>
        </w:rPr>
        <w:t xml:space="preserve">de fecha </w:t>
      </w:r>
      <w:r w:rsidR="003A5744" w:rsidRPr="00E369D1">
        <w:rPr>
          <w:rFonts w:ascii="Arial" w:eastAsia="Times New Roman" w:hAnsi="Arial" w:cs="Arial"/>
          <w:sz w:val="24"/>
          <w:lang w:val="es-ES" w:eastAsia="es-ES"/>
        </w:rPr>
        <w:t>0</w:t>
      </w:r>
      <w:r w:rsidR="009001E7" w:rsidRPr="00E369D1">
        <w:rPr>
          <w:rFonts w:ascii="Arial" w:eastAsia="Times New Roman" w:hAnsi="Arial" w:cs="Arial"/>
          <w:sz w:val="24"/>
          <w:lang w:val="es-ES" w:eastAsia="es-ES"/>
        </w:rPr>
        <w:t>2 de septiembre de 2022</w:t>
      </w:r>
      <w:r w:rsidR="1AF0F4A8" w:rsidRPr="00E369D1">
        <w:rPr>
          <w:rFonts w:ascii="Arial" w:eastAsia="Times New Roman" w:hAnsi="Arial" w:cs="Arial"/>
          <w:sz w:val="24"/>
          <w:lang w:val="es-ES" w:eastAsia="es-ES"/>
        </w:rPr>
        <w:t>;</w:t>
      </w:r>
      <w:r w:rsidR="009001E7" w:rsidRPr="00E369D1">
        <w:rPr>
          <w:rFonts w:ascii="Arial" w:eastAsia="Times New Roman" w:hAnsi="Arial" w:cs="Arial"/>
          <w:sz w:val="24"/>
          <w:lang w:val="es-ES" w:eastAsia="es-ES"/>
        </w:rPr>
        <w:t xml:space="preserve"> </w:t>
      </w:r>
      <w:r w:rsidR="0010222D" w:rsidRPr="00E369D1">
        <w:rPr>
          <w:rFonts w:ascii="Arial" w:eastAsia="Times New Roman" w:hAnsi="Arial" w:cs="Arial"/>
          <w:sz w:val="24"/>
          <w:lang w:val="es-ES" w:eastAsia="es-ES"/>
        </w:rPr>
        <w:t>se procede a proporcionar la respuesta en los siguientes términos:</w:t>
      </w:r>
    </w:p>
    <w:p w14:paraId="43ECE419" w14:textId="77777777" w:rsidR="0010222D" w:rsidRPr="00E369D1" w:rsidRDefault="0010222D" w:rsidP="0010222D">
      <w:pPr>
        <w:spacing w:after="0" w:line="288" w:lineRule="auto"/>
        <w:ind w:firstLine="567"/>
        <w:jc w:val="both"/>
        <w:rPr>
          <w:rFonts w:ascii="Arial" w:eastAsia="Times New Roman" w:hAnsi="Arial" w:cs="Arial"/>
          <w:sz w:val="24"/>
          <w:lang w:val="es-ES_tradnl" w:eastAsia="es-ES"/>
        </w:rPr>
      </w:pPr>
    </w:p>
    <w:p w14:paraId="71F762A7" w14:textId="77777777" w:rsidR="0010222D" w:rsidRPr="00E369D1" w:rsidRDefault="0010222D" w:rsidP="0010222D">
      <w:pPr>
        <w:spacing w:after="0" w:line="288" w:lineRule="auto"/>
        <w:ind w:firstLine="567"/>
        <w:jc w:val="both"/>
        <w:rPr>
          <w:rFonts w:ascii="Arial" w:eastAsia="Times New Roman" w:hAnsi="Arial" w:cs="Arial"/>
          <w:b/>
          <w:sz w:val="24"/>
          <w:lang w:val="es-ES_tradnl" w:eastAsia="es-ES"/>
        </w:rPr>
      </w:pPr>
      <w:r w:rsidRPr="00E369D1">
        <w:rPr>
          <w:rFonts w:ascii="Arial" w:eastAsia="Times New Roman" w:hAnsi="Arial" w:cs="Arial"/>
          <w:b/>
          <w:sz w:val="24"/>
          <w:lang w:val="es-ES_tradnl" w:eastAsia="es-ES"/>
        </w:rPr>
        <w:t>Información solicitada:</w:t>
      </w:r>
    </w:p>
    <w:p w14:paraId="3A909D20" w14:textId="77777777" w:rsidR="0010222D" w:rsidRPr="0010222D" w:rsidRDefault="0010222D" w:rsidP="0010222D">
      <w:pPr>
        <w:spacing w:after="0" w:line="22" w:lineRule="atLeast"/>
        <w:ind w:firstLine="567"/>
        <w:jc w:val="both"/>
        <w:rPr>
          <w:rFonts w:ascii="Arial" w:eastAsia="Times New Roman" w:hAnsi="Arial" w:cs="Arial"/>
          <w:lang w:val="es-ES_tradnl" w:eastAsia="es-ES"/>
        </w:rPr>
      </w:pPr>
    </w:p>
    <w:p w14:paraId="6438D33E" w14:textId="612B6181" w:rsidR="0010222D" w:rsidRPr="0010222D" w:rsidRDefault="0010222D" w:rsidP="0010222D">
      <w:pPr>
        <w:spacing w:after="0"/>
        <w:ind w:left="567"/>
        <w:jc w:val="both"/>
        <w:rPr>
          <w:rFonts w:eastAsia="Times New Roman" w:cstheme="minorHAnsi"/>
          <w:b/>
          <w:i/>
          <w:sz w:val="20"/>
          <w:szCs w:val="20"/>
          <w:lang w:val="es-ES_tradnl" w:eastAsia="es-ES"/>
        </w:rPr>
      </w:pPr>
      <w:r w:rsidRPr="0010222D">
        <w:rPr>
          <w:i/>
          <w:sz w:val="20"/>
          <w:szCs w:val="20"/>
        </w:rPr>
        <w:t>“…Por medio de la presente se solicita información sobre todas las denuncias interpuestas ya sea de forma presencial o anónima es decir todo lo que exista sobre antecedentes del DR. SERGIO MORALES GARCIA, MARIA DOLORES PORCHAS CORNEJO, BENJAMIN DEMARA VALENZUELA, BEATRIZ EVANGELINA COFFEY VILLAREAL Y JUAN CARLOS MEJIA GARCIA todos adscritos a comisión estatal de protección contra riesgos sanitarios del estado de sonora y unidad de control sanitario de hermosillo correspondiente a coesprisson todo el personal mencionado anteriormente, cabe mencionar que las denuncias se pueden encontrar en órgano de control interno de la secretaría de salud, contraloría general del estado, derechos humanos, etc, es decir una búsqueda en todos los ámbitos. cualquier tipo de denuncia que se pueda encontrar. Así mismo al personal que cuenta con denuncias por corrupción habidas en contra de personal de coesprisson en la secretaria de salud pública de sonora ante un antro de nombre MAUKA EN SAN CARLOS, SONORA. Todo lo anterior de acuerdo al Artículo 8o.- Los funcionarios y empleados públicos respetarán el ejercicio del derecho de petición, siempre que ésta se formule por escrito, de manera pacífica y respetuosa; pero en materia política sólo podrán hacer uso de ese derecho los ciudadanos de la República. A toda petición deberá recaer un acuerdo escrito de la autoridad a quien se haya dirigido, la cual tiene obligación de hacerlo conocer en breve término al peticionario…”</w:t>
      </w:r>
    </w:p>
    <w:p w14:paraId="730CD254" w14:textId="77777777" w:rsidR="0010222D" w:rsidRPr="003A5744" w:rsidRDefault="0010222D" w:rsidP="0010222D">
      <w:pPr>
        <w:spacing w:after="0"/>
        <w:ind w:left="567"/>
        <w:jc w:val="both"/>
        <w:rPr>
          <w:rFonts w:eastAsia="Times New Roman" w:cstheme="minorHAnsi"/>
          <w:i/>
          <w:lang w:val="es-ES_tradnl" w:eastAsia="es-ES"/>
        </w:rPr>
      </w:pPr>
    </w:p>
    <w:p w14:paraId="4DDA57B5" w14:textId="77777777" w:rsidR="0010222D" w:rsidRPr="003A5744" w:rsidRDefault="0010222D" w:rsidP="0010222D">
      <w:pPr>
        <w:spacing w:after="0"/>
        <w:ind w:left="567"/>
        <w:jc w:val="both"/>
        <w:rPr>
          <w:rFonts w:eastAsia="Times New Roman" w:cstheme="minorHAnsi"/>
          <w:i/>
          <w:lang w:val="es-ES_tradnl" w:eastAsia="es-ES"/>
        </w:rPr>
      </w:pPr>
      <w:r w:rsidRPr="003A5744">
        <w:rPr>
          <w:rFonts w:eastAsia="Times New Roman" w:cstheme="minorHAnsi"/>
          <w:i/>
          <w:lang w:val="es-ES_tradnl" w:eastAsia="es-ES"/>
        </w:rPr>
        <w:t>(…)</w:t>
      </w:r>
    </w:p>
    <w:p w14:paraId="4C639D95" w14:textId="77777777" w:rsidR="0010222D" w:rsidRPr="00E369D1" w:rsidRDefault="0010222D" w:rsidP="0010222D">
      <w:pPr>
        <w:spacing w:after="0" w:line="264" w:lineRule="auto"/>
        <w:ind w:left="567"/>
        <w:jc w:val="both"/>
        <w:rPr>
          <w:rFonts w:ascii="Arial" w:eastAsia="Times New Roman" w:hAnsi="Arial" w:cs="Arial"/>
          <w:sz w:val="24"/>
          <w:lang w:val="es-ES_tradnl" w:eastAsia="es-ES"/>
        </w:rPr>
      </w:pPr>
    </w:p>
    <w:p w14:paraId="24A14D60" w14:textId="77777777" w:rsidR="0010222D" w:rsidRPr="00E369D1" w:rsidRDefault="0010222D" w:rsidP="0010222D">
      <w:pPr>
        <w:spacing w:after="0" w:line="264" w:lineRule="auto"/>
        <w:ind w:firstLine="567"/>
        <w:jc w:val="both"/>
        <w:rPr>
          <w:rFonts w:ascii="Arial" w:eastAsia="Times New Roman" w:hAnsi="Arial" w:cs="Arial"/>
          <w:sz w:val="24"/>
          <w:lang w:val="es-ES_tradnl" w:eastAsia="es-ES"/>
        </w:rPr>
      </w:pPr>
      <w:r w:rsidRPr="00E369D1">
        <w:rPr>
          <w:rFonts w:ascii="Arial" w:eastAsia="Times New Roman" w:hAnsi="Arial" w:cs="Arial"/>
          <w:b/>
          <w:sz w:val="24"/>
          <w:u w:val="single"/>
          <w:lang w:val="es-ES_tradnl" w:eastAsia="es-ES"/>
        </w:rPr>
        <w:t>Respuesta:</w:t>
      </w:r>
    </w:p>
    <w:p w14:paraId="4F68860E" w14:textId="77777777" w:rsidR="00F9118F" w:rsidRDefault="00F9118F" w:rsidP="00256EAA">
      <w:pPr>
        <w:spacing w:after="0" w:line="288" w:lineRule="auto"/>
        <w:ind w:firstLine="567"/>
        <w:jc w:val="both"/>
        <w:rPr>
          <w:rFonts w:ascii="Arial" w:eastAsia="Times New Roman" w:hAnsi="Arial" w:cs="Arial"/>
          <w:sz w:val="24"/>
          <w:lang w:val="es-ES" w:eastAsia="es-ES"/>
        </w:rPr>
      </w:pPr>
    </w:p>
    <w:p w14:paraId="1279E473" w14:textId="502084E4" w:rsidR="00BD3224" w:rsidRPr="00E369D1" w:rsidRDefault="0010222D" w:rsidP="00256EAA">
      <w:pPr>
        <w:spacing w:after="0" w:line="288" w:lineRule="auto"/>
        <w:ind w:firstLine="567"/>
        <w:jc w:val="both"/>
        <w:rPr>
          <w:rFonts w:ascii="Arial" w:eastAsia="Times New Roman" w:hAnsi="Arial" w:cs="Arial"/>
          <w:sz w:val="24"/>
          <w:lang w:val="es-ES" w:eastAsia="es-ES"/>
        </w:rPr>
      </w:pPr>
      <w:r w:rsidRPr="00E369D1">
        <w:rPr>
          <w:rFonts w:ascii="Arial" w:eastAsia="Times New Roman" w:hAnsi="Arial" w:cs="Arial"/>
          <w:sz w:val="24"/>
          <w:lang w:val="es-ES" w:eastAsia="es-ES"/>
        </w:rPr>
        <w:t xml:space="preserve">Al respecto se informa </w:t>
      </w:r>
      <w:r w:rsidR="7567095E" w:rsidRPr="00E369D1">
        <w:rPr>
          <w:rFonts w:ascii="Arial" w:eastAsia="Times New Roman" w:hAnsi="Arial" w:cs="Arial"/>
          <w:sz w:val="24"/>
          <w:lang w:val="es-ES" w:eastAsia="es-ES"/>
        </w:rPr>
        <w:t xml:space="preserve">que </w:t>
      </w:r>
      <w:r w:rsidRPr="00E369D1">
        <w:rPr>
          <w:rFonts w:ascii="Arial" w:eastAsia="Times New Roman" w:hAnsi="Arial" w:cs="Arial"/>
          <w:sz w:val="24"/>
          <w:lang w:val="es-ES" w:eastAsia="es-ES"/>
        </w:rPr>
        <w:t xml:space="preserve">una vez realizada una búsqueda en la base de datos de esta Coordinación Ejecutiva de Investigación de Faltas Administrativas, </w:t>
      </w:r>
      <w:r w:rsidR="00256EAA" w:rsidRPr="00E369D1">
        <w:rPr>
          <w:rFonts w:ascii="Arial" w:eastAsia="Times New Roman" w:hAnsi="Arial" w:cs="Arial"/>
          <w:sz w:val="24"/>
          <w:lang w:val="es-ES" w:eastAsia="es-ES"/>
        </w:rPr>
        <w:t xml:space="preserve">se </w:t>
      </w:r>
      <w:r w:rsidR="00256EAA" w:rsidRPr="00E369D1">
        <w:rPr>
          <w:rFonts w:ascii="Arial" w:eastAsia="Times New Roman" w:hAnsi="Arial" w:cs="Arial"/>
          <w:sz w:val="24"/>
          <w:lang w:val="es-ES" w:eastAsia="es-ES"/>
        </w:rPr>
        <w:lastRenderedPageBreak/>
        <w:t xml:space="preserve">conoció que a través de la plataforma electrónica para presentación de quejas y/o denuncias, denominada </w:t>
      </w:r>
      <w:r w:rsidR="00256EAA" w:rsidRPr="00E369D1">
        <w:rPr>
          <w:rFonts w:ascii="Arial" w:eastAsia="Times New Roman" w:hAnsi="Arial" w:cs="Arial"/>
          <w:b/>
          <w:sz w:val="24"/>
          <w:lang w:val="es-ES" w:eastAsia="es-ES"/>
        </w:rPr>
        <w:t>“Sistema de Denuncias Ciudadanas del Estado de Sonora (DECIDES)”</w:t>
      </w:r>
      <w:r w:rsidR="00256EAA" w:rsidRPr="00E369D1">
        <w:rPr>
          <w:rFonts w:ascii="Arial" w:eastAsia="Times New Roman" w:hAnsi="Arial" w:cs="Arial"/>
          <w:sz w:val="24"/>
          <w:lang w:val="es-ES" w:eastAsia="es-ES"/>
        </w:rPr>
        <w:t xml:space="preserve">, se presentaron </w:t>
      </w:r>
      <w:r w:rsidR="000171CA">
        <w:rPr>
          <w:rFonts w:ascii="Arial" w:eastAsia="Times New Roman" w:hAnsi="Arial" w:cs="Arial"/>
          <w:sz w:val="24"/>
          <w:lang w:val="es-ES" w:eastAsia="es-ES"/>
        </w:rPr>
        <w:t>56</w:t>
      </w:r>
      <w:r w:rsidR="00256EAA" w:rsidRPr="00E369D1">
        <w:rPr>
          <w:rFonts w:ascii="Arial" w:eastAsia="Times New Roman" w:hAnsi="Arial" w:cs="Arial"/>
          <w:sz w:val="24"/>
          <w:lang w:val="es-ES" w:eastAsia="es-ES"/>
        </w:rPr>
        <w:t xml:space="preserve"> (</w:t>
      </w:r>
      <w:r w:rsidR="000171CA">
        <w:rPr>
          <w:rFonts w:ascii="Arial" w:eastAsia="Times New Roman" w:hAnsi="Arial" w:cs="Arial"/>
          <w:sz w:val="24"/>
          <w:lang w:val="es-ES" w:eastAsia="es-ES"/>
        </w:rPr>
        <w:t>cincuenta y seis</w:t>
      </w:r>
      <w:r w:rsidR="00256EAA" w:rsidRPr="00E369D1">
        <w:rPr>
          <w:rFonts w:ascii="Arial" w:eastAsia="Times New Roman" w:hAnsi="Arial" w:cs="Arial"/>
          <w:sz w:val="24"/>
          <w:lang w:val="es-ES" w:eastAsia="es-ES"/>
        </w:rPr>
        <w:t>) quejas y/o denuncias ciudadanas en contra de servidores públicos adscritos a la Co</w:t>
      </w:r>
      <w:r w:rsidR="000171CA">
        <w:rPr>
          <w:rFonts w:ascii="Arial" w:eastAsia="Times New Roman" w:hAnsi="Arial" w:cs="Arial"/>
          <w:sz w:val="24"/>
          <w:lang w:val="es-ES" w:eastAsia="es-ES"/>
        </w:rPr>
        <w:t>misión</w:t>
      </w:r>
      <w:r w:rsidR="00256EAA" w:rsidRPr="00E369D1">
        <w:rPr>
          <w:rFonts w:ascii="Arial" w:eastAsia="Times New Roman" w:hAnsi="Arial" w:cs="Arial"/>
          <w:sz w:val="24"/>
          <w:lang w:val="es-ES" w:eastAsia="es-ES"/>
        </w:rPr>
        <w:t xml:space="preserve"> Estatal de Protección contra Riesgos Sanitarios</w:t>
      </w:r>
      <w:r w:rsidR="002641F3">
        <w:rPr>
          <w:rFonts w:ascii="Arial" w:eastAsia="Times New Roman" w:hAnsi="Arial" w:cs="Arial"/>
          <w:sz w:val="24"/>
          <w:lang w:val="es-ES" w:eastAsia="es-ES"/>
        </w:rPr>
        <w:t xml:space="preserve"> del Estado de Sonora</w:t>
      </w:r>
      <w:r w:rsidR="00256EAA" w:rsidRPr="00E369D1">
        <w:rPr>
          <w:rFonts w:ascii="Arial" w:eastAsia="Times New Roman" w:hAnsi="Arial" w:cs="Arial"/>
          <w:sz w:val="24"/>
          <w:lang w:val="es-ES" w:eastAsia="es-ES"/>
        </w:rPr>
        <w:t xml:space="preserve"> (</w:t>
      </w:r>
      <w:r w:rsidR="00256EAA" w:rsidRPr="00E369D1">
        <w:rPr>
          <w:rFonts w:ascii="Arial" w:eastAsia="Times New Roman" w:hAnsi="Arial" w:cs="Arial"/>
          <w:b/>
          <w:sz w:val="24"/>
          <w:lang w:val="es-ES" w:eastAsia="es-ES"/>
        </w:rPr>
        <w:t>COESPRISSON</w:t>
      </w:r>
      <w:r w:rsidR="00256EAA" w:rsidRPr="00E369D1">
        <w:rPr>
          <w:rFonts w:ascii="Arial" w:eastAsia="Times New Roman" w:hAnsi="Arial" w:cs="Arial"/>
          <w:sz w:val="24"/>
          <w:lang w:val="es-ES" w:eastAsia="es-ES"/>
        </w:rPr>
        <w:t xml:space="preserve">), </w:t>
      </w:r>
      <w:r w:rsidR="000372BE" w:rsidRPr="00E369D1">
        <w:rPr>
          <w:rFonts w:ascii="Arial" w:eastAsia="Times New Roman" w:hAnsi="Arial" w:cs="Arial"/>
          <w:sz w:val="24"/>
          <w:lang w:val="es-ES" w:eastAsia="es-ES"/>
        </w:rPr>
        <w:t>con estatus siguiente</w:t>
      </w:r>
      <w:r w:rsidR="00BD3224" w:rsidRPr="00E369D1">
        <w:rPr>
          <w:rFonts w:ascii="Arial" w:eastAsia="Times New Roman" w:hAnsi="Arial" w:cs="Arial"/>
          <w:sz w:val="24"/>
          <w:lang w:val="es-ES" w:eastAsia="es-ES"/>
        </w:rPr>
        <w:t>:</w:t>
      </w:r>
    </w:p>
    <w:p w14:paraId="4BC61469" w14:textId="77777777" w:rsidR="00BD3224" w:rsidRDefault="00BD3224" w:rsidP="00256EAA">
      <w:pPr>
        <w:spacing w:after="0" w:line="288" w:lineRule="auto"/>
        <w:ind w:firstLine="567"/>
        <w:jc w:val="both"/>
        <w:rPr>
          <w:rFonts w:ascii="Arial" w:eastAsia="Times New Roman" w:hAnsi="Arial" w:cs="Arial"/>
          <w:lang w:val="es-ES" w:eastAsia="es-ES"/>
        </w:rPr>
      </w:pPr>
    </w:p>
    <w:tbl>
      <w:tblPr>
        <w:tblStyle w:val="Tablaconcuadrcula"/>
        <w:tblW w:w="7797" w:type="dxa"/>
        <w:tblInd w:w="562" w:type="dxa"/>
        <w:tblLook w:val="04A0" w:firstRow="1" w:lastRow="0" w:firstColumn="1" w:lastColumn="0" w:noHBand="0" w:noVBand="1"/>
      </w:tblPr>
      <w:tblGrid>
        <w:gridCol w:w="5245"/>
        <w:gridCol w:w="2552"/>
      </w:tblGrid>
      <w:tr w:rsidR="000372BE" w:rsidRPr="00E369D1" w14:paraId="5E3D8A74" w14:textId="77777777" w:rsidTr="00E369D1">
        <w:tc>
          <w:tcPr>
            <w:tcW w:w="5245" w:type="dxa"/>
            <w:vAlign w:val="center"/>
          </w:tcPr>
          <w:p w14:paraId="635BB62B" w14:textId="6DA008D8" w:rsidR="000372BE" w:rsidRPr="00E369D1" w:rsidRDefault="000372BE" w:rsidP="000372BE">
            <w:pPr>
              <w:spacing w:line="288" w:lineRule="auto"/>
              <w:jc w:val="center"/>
              <w:rPr>
                <w:rFonts w:ascii="Arial" w:eastAsia="Times New Roman" w:hAnsi="Arial" w:cs="Arial"/>
                <w:b/>
                <w:sz w:val="20"/>
                <w:lang w:eastAsia="es-ES"/>
              </w:rPr>
            </w:pPr>
            <w:r w:rsidRPr="00E369D1">
              <w:rPr>
                <w:rFonts w:ascii="Arial" w:eastAsia="Times New Roman" w:hAnsi="Arial" w:cs="Arial"/>
                <w:b/>
                <w:sz w:val="20"/>
                <w:lang w:eastAsia="es-ES"/>
              </w:rPr>
              <w:t>Estado actual</w:t>
            </w:r>
          </w:p>
        </w:tc>
        <w:tc>
          <w:tcPr>
            <w:tcW w:w="2552" w:type="dxa"/>
            <w:shd w:val="clear" w:color="auto" w:fill="auto"/>
          </w:tcPr>
          <w:p w14:paraId="4B1588A5" w14:textId="57C95F59" w:rsidR="000372BE" w:rsidRPr="00E369D1" w:rsidRDefault="000372BE" w:rsidP="000372BE">
            <w:pPr>
              <w:spacing w:line="288" w:lineRule="auto"/>
              <w:jc w:val="center"/>
              <w:rPr>
                <w:rFonts w:ascii="Arial" w:eastAsia="Times New Roman" w:hAnsi="Arial" w:cs="Arial"/>
                <w:b/>
                <w:sz w:val="20"/>
                <w:lang w:eastAsia="es-ES"/>
              </w:rPr>
            </w:pPr>
            <w:r w:rsidRPr="00E369D1">
              <w:rPr>
                <w:rFonts w:ascii="Arial" w:eastAsia="Times New Roman" w:hAnsi="Arial" w:cs="Arial"/>
                <w:b/>
                <w:sz w:val="20"/>
                <w:lang w:eastAsia="es-ES"/>
              </w:rPr>
              <w:t>Número de Quejas y/o Denuncias</w:t>
            </w:r>
          </w:p>
        </w:tc>
      </w:tr>
      <w:tr w:rsidR="000372BE" w:rsidRPr="00E369D1" w14:paraId="6B871FFE" w14:textId="77777777" w:rsidTr="00E369D1">
        <w:tc>
          <w:tcPr>
            <w:tcW w:w="5245" w:type="dxa"/>
            <w:vAlign w:val="center"/>
          </w:tcPr>
          <w:p w14:paraId="50F0420C" w14:textId="18AAAF84" w:rsidR="000372BE" w:rsidRPr="00E369D1" w:rsidRDefault="000372BE" w:rsidP="000372BE">
            <w:pPr>
              <w:spacing w:line="288" w:lineRule="auto"/>
              <w:jc w:val="both"/>
              <w:rPr>
                <w:rFonts w:ascii="Arial" w:eastAsia="Times New Roman" w:hAnsi="Arial" w:cs="Arial"/>
                <w:sz w:val="20"/>
                <w:lang w:eastAsia="es-ES"/>
              </w:rPr>
            </w:pPr>
            <w:r w:rsidRPr="00E369D1">
              <w:rPr>
                <w:rFonts w:ascii="Arial" w:eastAsia="Times New Roman" w:hAnsi="Arial" w:cs="Arial"/>
                <w:sz w:val="20"/>
                <w:lang w:eastAsia="es-ES"/>
              </w:rPr>
              <w:t>Remitidas al Órgano Interno de Control de la Secretaría de Salud Pública</w:t>
            </w:r>
          </w:p>
        </w:tc>
        <w:tc>
          <w:tcPr>
            <w:tcW w:w="2552" w:type="dxa"/>
            <w:vAlign w:val="center"/>
          </w:tcPr>
          <w:p w14:paraId="0D844969" w14:textId="257B166B" w:rsidR="000372BE" w:rsidRPr="00E369D1" w:rsidRDefault="00FA46B8" w:rsidP="002641F3">
            <w:pPr>
              <w:spacing w:line="288" w:lineRule="auto"/>
              <w:jc w:val="center"/>
              <w:rPr>
                <w:rFonts w:ascii="Arial" w:eastAsia="Times New Roman" w:hAnsi="Arial" w:cs="Arial"/>
                <w:sz w:val="20"/>
                <w:lang w:eastAsia="es-ES"/>
              </w:rPr>
            </w:pPr>
            <w:r>
              <w:rPr>
                <w:rFonts w:ascii="Arial" w:eastAsia="Times New Roman" w:hAnsi="Arial" w:cs="Arial"/>
                <w:sz w:val="20"/>
                <w:lang w:eastAsia="es-ES"/>
              </w:rPr>
              <w:t>5</w:t>
            </w:r>
            <w:r w:rsidR="00F9118F">
              <w:rPr>
                <w:rFonts w:ascii="Arial" w:eastAsia="Times New Roman" w:hAnsi="Arial" w:cs="Arial"/>
                <w:sz w:val="20"/>
                <w:lang w:eastAsia="es-ES"/>
              </w:rPr>
              <w:t>0</w:t>
            </w:r>
          </w:p>
        </w:tc>
      </w:tr>
      <w:tr w:rsidR="00F9118F" w:rsidRPr="00E369D1" w14:paraId="6AF345EE" w14:textId="77777777" w:rsidTr="00E369D1">
        <w:tc>
          <w:tcPr>
            <w:tcW w:w="5245" w:type="dxa"/>
            <w:vAlign w:val="center"/>
          </w:tcPr>
          <w:p w14:paraId="6EB4403B" w14:textId="09A72FD1" w:rsidR="00F9118F" w:rsidRPr="00E369D1" w:rsidRDefault="00F9118F" w:rsidP="00F9118F">
            <w:pPr>
              <w:spacing w:line="288" w:lineRule="auto"/>
              <w:jc w:val="both"/>
              <w:rPr>
                <w:rFonts w:ascii="Arial" w:eastAsia="Times New Roman" w:hAnsi="Arial" w:cs="Arial"/>
                <w:sz w:val="20"/>
                <w:lang w:eastAsia="es-ES"/>
              </w:rPr>
            </w:pPr>
            <w:r>
              <w:rPr>
                <w:rFonts w:ascii="Arial" w:eastAsia="Times New Roman" w:hAnsi="Arial" w:cs="Arial"/>
                <w:sz w:val="20"/>
                <w:lang w:eastAsia="es-ES"/>
              </w:rPr>
              <w:t>Concluidas en la Coordinación Ejecutiva de Investigación de Faltas Administrativas</w:t>
            </w:r>
          </w:p>
        </w:tc>
        <w:tc>
          <w:tcPr>
            <w:tcW w:w="2552" w:type="dxa"/>
            <w:vAlign w:val="center"/>
          </w:tcPr>
          <w:p w14:paraId="1410FE2A" w14:textId="6DE22968" w:rsidR="00F9118F" w:rsidRDefault="00F9118F" w:rsidP="002641F3">
            <w:pPr>
              <w:spacing w:line="288" w:lineRule="auto"/>
              <w:jc w:val="center"/>
              <w:rPr>
                <w:rFonts w:ascii="Arial" w:eastAsia="Times New Roman" w:hAnsi="Arial" w:cs="Arial"/>
                <w:sz w:val="20"/>
                <w:lang w:eastAsia="es-ES"/>
              </w:rPr>
            </w:pPr>
            <w:r>
              <w:rPr>
                <w:rFonts w:ascii="Arial" w:eastAsia="Times New Roman" w:hAnsi="Arial" w:cs="Arial"/>
                <w:sz w:val="20"/>
                <w:lang w:eastAsia="es-ES"/>
              </w:rPr>
              <w:t>3</w:t>
            </w:r>
          </w:p>
        </w:tc>
      </w:tr>
      <w:tr w:rsidR="000372BE" w:rsidRPr="00E369D1" w14:paraId="081C19CC" w14:textId="77777777" w:rsidTr="00E369D1">
        <w:tc>
          <w:tcPr>
            <w:tcW w:w="5245" w:type="dxa"/>
            <w:vAlign w:val="center"/>
          </w:tcPr>
          <w:p w14:paraId="47E9F061" w14:textId="671C27E7" w:rsidR="000372BE" w:rsidRPr="00E369D1" w:rsidRDefault="000372BE" w:rsidP="000372BE">
            <w:pPr>
              <w:spacing w:line="288" w:lineRule="auto"/>
              <w:jc w:val="both"/>
              <w:rPr>
                <w:rFonts w:ascii="Arial" w:eastAsia="Times New Roman" w:hAnsi="Arial" w:cs="Arial"/>
                <w:sz w:val="20"/>
                <w:lang w:eastAsia="es-ES"/>
              </w:rPr>
            </w:pPr>
            <w:r w:rsidRPr="00E369D1">
              <w:rPr>
                <w:rFonts w:ascii="Arial" w:eastAsia="Times New Roman" w:hAnsi="Arial" w:cs="Arial"/>
                <w:sz w:val="20"/>
                <w:lang w:eastAsia="es-ES"/>
              </w:rPr>
              <w:t>Por remitir al Órgano Interno de Control de la Secretaría de Salud Pública</w:t>
            </w:r>
          </w:p>
        </w:tc>
        <w:tc>
          <w:tcPr>
            <w:tcW w:w="2552" w:type="dxa"/>
            <w:vAlign w:val="center"/>
          </w:tcPr>
          <w:p w14:paraId="5050A221" w14:textId="562700F8" w:rsidR="000372BE" w:rsidRPr="00E369D1" w:rsidRDefault="002641F3" w:rsidP="002641F3">
            <w:pPr>
              <w:spacing w:line="288" w:lineRule="auto"/>
              <w:jc w:val="center"/>
              <w:rPr>
                <w:rFonts w:ascii="Arial" w:eastAsia="Times New Roman" w:hAnsi="Arial" w:cs="Arial"/>
                <w:sz w:val="20"/>
                <w:lang w:eastAsia="es-ES"/>
              </w:rPr>
            </w:pPr>
            <w:r>
              <w:rPr>
                <w:rFonts w:ascii="Arial" w:eastAsia="Times New Roman" w:hAnsi="Arial" w:cs="Arial"/>
                <w:sz w:val="20"/>
                <w:lang w:eastAsia="es-ES"/>
              </w:rPr>
              <w:t>2</w:t>
            </w:r>
          </w:p>
        </w:tc>
      </w:tr>
      <w:tr w:rsidR="000372BE" w:rsidRPr="00E369D1" w14:paraId="44926453" w14:textId="77777777" w:rsidTr="00E369D1">
        <w:tc>
          <w:tcPr>
            <w:tcW w:w="5245" w:type="dxa"/>
            <w:vAlign w:val="center"/>
          </w:tcPr>
          <w:p w14:paraId="42754DB9" w14:textId="3A6861F6" w:rsidR="000372BE" w:rsidRPr="00E369D1" w:rsidRDefault="000372BE" w:rsidP="000372BE">
            <w:pPr>
              <w:spacing w:line="288" w:lineRule="auto"/>
              <w:jc w:val="both"/>
              <w:rPr>
                <w:rFonts w:ascii="Arial" w:eastAsia="Times New Roman" w:hAnsi="Arial" w:cs="Arial"/>
                <w:sz w:val="20"/>
                <w:lang w:eastAsia="es-ES"/>
              </w:rPr>
            </w:pPr>
            <w:r w:rsidRPr="00E369D1">
              <w:rPr>
                <w:rFonts w:ascii="Arial" w:eastAsia="Times New Roman" w:hAnsi="Arial" w:cs="Arial"/>
                <w:sz w:val="20"/>
                <w:lang w:eastAsia="es-ES"/>
              </w:rPr>
              <w:t>Por iniciar investigación en la Coordinación Ejecutiva de Investigación de Faltas Administrativas</w:t>
            </w:r>
          </w:p>
        </w:tc>
        <w:tc>
          <w:tcPr>
            <w:tcW w:w="2552" w:type="dxa"/>
            <w:vAlign w:val="center"/>
          </w:tcPr>
          <w:p w14:paraId="3506351E" w14:textId="74B798FE" w:rsidR="000372BE" w:rsidRPr="00E369D1" w:rsidRDefault="000372BE" w:rsidP="005A3BF0">
            <w:pPr>
              <w:spacing w:line="288" w:lineRule="auto"/>
              <w:jc w:val="center"/>
              <w:rPr>
                <w:rFonts w:ascii="Arial" w:eastAsia="Times New Roman" w:hAnsi="Arial" w:cs="Arial"/>
                <w:sz w:val="20"/>
                <w:lang w:eastAsia="es-ES"/>
              </w:rPr>
            </w:pPr>
            <w:r w:rsidRPr="00E369D1">
              <w:rPr>
                <w:rFonts w:ascii="Arial" w:eastAsia="Times New Roman" w:hAnsi="Arial" w:cs="Arial"/>
                <w:sz w:val="20"/>
                <w:lang w:eastAsia="es-ES"/>
              </w:rPr>
              <w:t>1</w:t>
            </w:r>
          </w:p>
        </w:tc>
      </w:tr>
      <w:tr w:rsidR="000372BE" w:rsidRPr="00E369D1" w14:paraId="7F808C5F" w14:textId="77777777" w:rsidTr="00E369D1">
        <w:tc>
          <w:tcPr>
            <w:tcW w:w="5245" w:type="dxa"/>
          </w:tcPr>
          <w:p w14:paraId="36B65AE2" w14:textId="26FD7835" w:rsidR="000372BE" w:rsidRPr="00E369D1" w:rsidRDefault="000372BE" w:rsidP="0067237E">
            <w:pPr>
              <w:spacing w:line="288" w:lineRule="auto"/>
              <w:jc w:val="right"/>
              <w:rPr>
                <w:rFonts w:ascii="Arial" w:eastAsia="Times New Roman" w:hAnsi="Arial" w:cs="Arial"/>
                <w:b/>
                <w:sz w:val="20"/>
                <w:lang w:eastAsia="es-ES"/>
              </w:rPr>
            </w:pPr>
            <w:r w:rsidRPr="00E369D1">
              <w:rPr>
                <w:rFonts w:ascii="Arial" w:eastAsia="Times New Roman" w:hAnsi="Arial" w:cs="Arial"/>
                <w:b/>
                <w:sz w:val="20"/>
                <w:lang w:eastAsia="es-ES"/>
              </w:rPr>
              <w:t>Total</w:t>
            </w:r>
          </w:p>
        </w:tc>
        <w:tc>
          <w:tcPr>
            <w:tcW w:w="2552" w:type="dxa"/>
          </w:tcPr>
          <w:p w14:paraId="6746E969" w14:textId="5034FAD9" w:rsidR="000372BE" w:rsidRPr="00E369D1" w:rsidRDefault="002641F3" w:rsidP="002641F3">
            <w:pPr>
              <w:spacing w:line="288" w:lineRule="auto"/>
              <w:jc w:val="center"/>
              <w:rPr>
                <w:rFonts w:ascii="Arial" w:eastAsia="Times New Roman" w:hAnsi="Arial" w:cs="Arial"/>
                <w:b/>
                <w:sz w:val="20"/>
                <w:lang w:eastAsia="es-ES"/>
              </w:rPr>
            </w:pPr>
            <w:r>
              <w:rPr>
                <w:rFonts w:ascii="Arial" w:eastAsia="Times New Roman" w:hAnsi="Arial" w:cs="Arial"/>
                <w:b/>
                <w:sz w:val="20"/>
                <w:lang w:eastAsia="es-ES"/>
              </w:rPr>
              <w:t>56</w:t>
            </w:r>
          </w:p>
        </w:tc>
      </w:tr>
    </w:tbl>
    <w:p w14:paraId="5A0AE093" w14:textId="77777777" w:rsidR="00BD3224" w:rsidRDefault="00BD3224" w:rsidP="00256EAA">
      <w:pPr>
        <w:spacing w:after="0" w:line="288" w:lineRule="auto"/>
        <w:ind w:firstLine="567"/>
        <w:jc w:val="both"/>
        <w:rPr>
          <w:rFonts w:ascii="Arial" w:eastAsia="Times New Roman" w:hAnsi="Arial" w:cs="Arial"/>
          <w:lang w:val="es-ES" w:eastAsia="es-ES"/>
        </w:rPr>
      </w:pPr>
    </w:p>
    <w:p w14:paraId="44757FC0" w14:textId="2EE51FB0" w:rsidR="000171CA" w:rsidRDefault="000171CA" w:rsidP="000372BE">
      <w:pPr>
        <w:spacing w:after="0" w:line="288" w:lineRule="auto"/>
        <w:ind w:firstLine="567"/>
        <w:jc w:val="both"/>
        <w:rPr>
          <w:rFonts w:ascii="Arial" w:eastAsia="Times New Roman" w:hAnsi="Arial" w:cs="Arial"/>
          <w:sz w:val="24"/>
          <w:lang w:val="es-ES" w:eastAsia="es-ES"/>
        </w:rPr>
      </w:pPr>
      <w:r>
        <w:rPr>
          <w:rFonts w:ascii="Arial" w:eastAsia="Times New Roman" w:hAnsi="Arial" w:cs="Arial"/>
          <w:sz w:val="24"/>
          <w:lang w:val="es-ES" w:eastAsia="es-ES"/>
        </w:rPr>
        <w:t xml:space="preserve">Aunado a lo anterior, también fueron presentadas directamente ante esta Coordinación Ejecutiva de Investigación de Faltas Administrativas, </w:t>
      </w:r>
      <w:r w:rsidR="0067237E">
        <w:rPr>
          <w:rFonts w:ascii="Arial" w:eastAsia="Times New Roman" w:hAnsi="Arial" w:cs="Arial"/>
          <w:sz w:val="24"/>
          <w:lang w:val="es-ES" w:eastAsia="es-ES"/>
        </w:rPr>
        <w:t>5 (</w:t>
      </w:r>
      <w:r w:rsidR="00F9118F">
        <w:rPr>
          <w:rFonts w:ascii="Arial" w:eastAsia="Times New Roman" w:hAnsi="Arial" w:cs="Arial"/>
          <w:sz w:val="24"/>
          <w:lang w:val="es-ES" w:eastAsia="es-ES"/>
        </w:rPr>
        <w:t>cinco</w:t>
      </w:r>
      <w:r w:rsidR="0067237E">
        <w:rPr>
          <w:rFonts w:ascii="Arial" w:eastAsia="Times New Roman" w:hAnsi="Arial" w:cs="Arial"/>
          <w:sz w:val="24"/>
          <w:lang w:val="es-ES" w:eastAsia="es-ES"/>
        </w:rPr>
        <w:t>)</w:t>
      </w:r>
      <w:r>
        <w:rPr>
          <w:rFonts w:ascii="Arial" w:eastAsia="Times New Roman" w:hAnsi="Arial" w:cs="Arial"/>
          <w:sz w:val="24"/>
          <w:lang w:val="es-ES" w:eastAsia="es-ES"/>
        </w:rPr>
        <w:t xml:space="preserve"> denuncias en contra de servidores públicos adscritos a la Comisión Estatal de Protección contra Riesgos Sanitarios</w:t>
      </w:r>
      <w:r w:rsidR="002641F3">
        <w:rPr>
          <w:rFonts w:ascii="Arial" w:eastAsia="Times New Roman" w:hAnsi="Arial" w:cs="Arial"/>
          <w:sz w:val="24"/>
          <w:lang w:val="es-ES" w:eastAsia="es-ES"/>
        </w:rPr>
        <w:t xml:space="preserve"> del Estado de Sonora</w:t>
      </w:r>
      <w:r>
        <w:rPr>
          <w:rFonts w:ascii="Arial" w:eastAsia="Times New Roman" w:hAnsi="Arial" w:cs="Arial"/>
          <w:sz w:val="24"/>
          <w:lang w:val="es-ES" w:eastAsia="es-ES"/>
        </w:rPr>
        <w:t xml:space="preserve"> </w:t>
      </w:r>
      <w:r w:rsidRPr="000171CA">
        <w:rPr>
          <w:rFonts w:ascii="Arial" w:eastAsia="Times New Roman" w:hAnsi="Arial" w:cs="Arial"/>
          <w:b/>
          <w:sz w:val="24"/>
          <w:lang w:val="es-ES" w:eastAsia="es-ES"/>
        </w:rPr>
        <w:t>(COESPRISSON)</w:t>
      </w:r>
      <w:r>
        <w:rPr>
          <w:rFonts w:ascii="Arial" w:eastAsia="Times New Roman" w:hAnsi="Arial" w:cs="Arial"/>
          <w:sz w:val="24"/>
          <w:lang w:val="es-ES" w:eastAsia="es-ES"/>
        </w:rPr>
        <w:t>, las cuales</w:t>
      </w:r>
      <w:r w:rsidR="00525C57">
        <w:rPr>
          <w:rFonts w:ascii="Arial" w:eastAsia="Times New Roman" w:hAnsi="Arial" w:cs="Arial"/>
          <w:sz w:val="24"/>
          <w:lang w:val="es-ES" w:eastAsia="es-ES"/>
        </w:rPr>
        <w:t xml:space="preserve"> </w:t>
      </w:r>
      <w:r>
        <w:rPr>
          <w:rFonts w:ascii="Arial" w:eastAsia="Times New Roman" w:hAnsi="Arial" w:cs="Arial"/>
          <w:sz w:val="24"/>
          <w:lang w:val="es-ES" w:eastAsia="es-ES"/>
        </w:rPr>
        <w:t>cuentan con el estatus siguiente</w:t>
      </w:r>
      <w:r w:rsidR="008148F2">
        <w:rPr>
          <w:rFonts w:ascii="Arial" w:eastAsia="Times New Roman" w:hAnsi="Arial" w:cs="Arial"/>
          <w:sz w:val="24"/>
          <w:lang w:val="es-ES" w:eastAsia="es-ES"/>
        </w:rPr>
        <w:t>:</w:t>
      </w:r>
    </w:p>
    <w:p w14:paraId="66BEDDFA" w14:textId="77777777" w:rsidR="000171CA" w:rsidRDefault="000171CA" w:rsidP="000372BE">
      <w:pPr>
        <w:spacing w:after="0" w:line="288" w:lineRule="auto"/>
        <w:ind w:firstLine="567"/>
        <w:jc w:val="both"/>
        <w:rPr>
          <w:rFonts w:ascii="Arial" w:eastAsia="Times New Roman" w:hAnsi="Arial" w:cs="Arial"/>
          <w:sz w:val="24"/>
          <w:lang w:val="es-ES" w:eastAsia="es-ES"/>
        </w:rPr>
      </w:pPr>
    </w:p>
    <w:tbl>
      <w:tblPr>
        <w:tblStyle w:val="Tablaconcuadrcula"/>
        <w:tblW w:w="7797" w:type="dxa"/>
        <w:tblInd w:w="562" w:type="dxa"/>
        <w:tblLook w:val="04A0" w:firstRow="1" w:lastRow="0" w:firstColumn="1" w:lastColumn="0" w:noHBand="0" w:noVBand="1"/>
      </w:tblPr>
      <w:tblGrid>
        <w:gridCol w:w="5245"/>
        <w:gridCol w:w="2552"/>
      </w:tblGrid>
      <w:tr w:rsidR="00FA46B8" w:rsidRPr="00E369D1" w14:paraId="5CEB9979" w14:textId="77777777" w:rsidTr="002D7333">
        <w:tc>
          <w:tcPr>
            <w:tcW w:w="5245" w:type="dxa"/>
            <w:vAlign w:val="center"/>
          </w:tcPr>
          <w:p w14:paraId="0FC3DA82" w14:textId="77777777" w:rsidR="00FA46B8" w:rsidRPr="00E369D1" w:rsidRDefault="00FA46B8" w:rsidP="002D7333">
            <w:pPr>
              <w:spacing w:line="288" w:lineRule="auto"/>
              <w:jc w:val="center"/>
              <w:rPr>
                <w:rFonts w:ascii="Arial" w:eastAsia="Times New Roman" w:hAnsi="Arial" w:cs="Arial"/>
                <w:b/>
                <w:sz w:val="20"/>
                <w:lang w:eastAsia="es-ES"/>
              </w:rPr>
            </w:pPr>
            <w:r w:rsidRPr="00E369D1">
              <w:rPr>
                <w:rFonts w:ascii="Arial" w:eastAsia="Times New Roman" w:hAnsi="Arial" w:cs="Arial"/>
                <w:b/>
                <w:sz w:val="20"/>
                <w:lang w:eastAsia="es-ES"/>
              </w:rPr>
              <w:t>Estado actual</w:t>
            </w:r>
          </w:p>
        </w:tc>
        <w:tc>
          <w:tcPr>
            <w:tcW w:w="2552" w:type="dxa"/>
            <w:shd w:val="clear" w:color="auto" w:fill="auto"/>
          </w:tcPr>
          <w:p w14:paraId="67A26AE4" w14:textId="72DDA87A" w:rsidR="00FA46B8" w:rsidRPr="00E369D1" w:rsidRDefault="00FA46B8" w:rsidP="00FA46B8">
            <w:pPr>
              <w:spacing w:line="288" w:lineRule="auto"/>
              <w:jc w:val="center"/>
              <w:rPr>
                <w:rFonts w:ascii="Arial" w:eastAsia="Times New Roman" w:hAnsi="Arial" w:cs="Arial"/>
                <w:b/>
                <w:sz w:val="20"/>
                <w:lang w:eastAsia="es-ES"/>
              </w:rPr>
            </w:pPr>
            <w:r w:rsidRPr="00E369D1">
              <w:rPr>
                <w:rFonts w:ascii="Arial" w:eastAsia="Times New Roman" w:hAnsi="Arial" w:cs="Arial"/>
                <w:b/>
                <w:sz w:val="20"/>
                <w:lang w:eastAsia="es-ES"/>
              </w:rPr>
              <w:t>Número de /o Denuncias</w:t>
            </w:r>
          </w:p>
        </w:tc>
      </w:tr>
      <w:tr w:rsidR="00FA46B8" w:rsidRPr="00E369D1" w14:paraId="66C017D5" w14:textId="77777777" w:rsidTr="002D7333">
        <w:tc>
          <w:tcPr>
            <w:tcW w:w="5245" w:type="dxa"/>
            <w:vAlign w:val="center"/>
          </w:tcPr>
          <w:p w14:paraId="556B9F55" w14:textId="77777777" w:rsidR="00FA46B8" w:rsidRPr="00E369D1" w:rsidRDefault="00FA46B8" w:rsidP="002D7333">
            <w:pPr>
              <w:spacing w:line="288" w:lineRule="auto"/>
              <w:jc w:val="both"/>
              <w:rPr>
                <w:rFonts w:ascii="Arial" w:eastAsia="Times New Roman" w:hAnsi="Arial" w:cs="Arial"/>
                <w:sz w:val="20"/>
                <w:lang w:eastAsia="es-ES"/>
              </w:rPr>
            </w:pPr>
            <w:r w:rsidRPr="00E369D1">
              <w:rPr>
                <w:rFonts w:ascii="Arial" w:eastAsia="Times New Roman" w:hAnsi="Arial" w:cs="Arial"/>
                <w:sz w:val="20"/>
                <w:lang w:eastAsia="es-ES"/>
              </w:rPr>
              <w:t>Remitidas al Órgano Interno de Control de la Secretaría de Salud Pública</w:t>
            </w:r>
          </w:p>
        </w:tc>
        <w:tc>
          <w:tcPr>
            <w:tcW w:w="2552" w:type="dxa"/>
            <w:vAlign w:val="center"/>
          </w:tcPr>
          <w:p w14:paraId="1CCC5AB2" w14:textId="5E42559A" w:rsidR="00FA46B8" w:rsidRPr="00E369D1" w:rsidRDefault="00FA46B8" w:rsidP="00FA46B8">
            <w:pPr>
              <w:spacing w:line="288" w:lineRule="auto"/>
              <w:jc w:val="center"/>
              <w:rPr>
                <w:rFonts w:ascii="Arial" w:eastAsia="Times New Roman" w:hAnsi="Arial" w:cs="Arial"/>
                <w:sz w:val="20"/>
                <w:lang w:eastAsia="es-ES"/>
              </w:rPr>
            </w:pPr>
            <w:r>
              <w:rPr>
                <w:rFonts w:ascii="Arial" w:eastAsia="Times New Roman" w:hAnsi="Arial" w:cs="Arial"/>
                <w:sz w:val="20"/>
                <w:lang w:eastAsia="es-ES"/>
              </w:rPr>
              <w:t>3</w:t>
            </w:r>
          </w:p>
        </w:tc>
      </w:tr>
      <w:tr w:rsidR="00FA46B8" w:rsidRPr="00E369D1" w14:paraId="046D85CB" w14:textId="77777777" w:rsidTr="002D7333">
        <w:tc>
          <w:tcPr>
            <w:tcW w:w="5245" w:type="dxa"/>
            <w:vAlign w:val="center"/>
          </w:tcPr>
          <w:p w14:paraId="725F36EB" w14:textId="713B41A2" w:rsidR="00FA46B8" w:rsidRPr="00E369D1" w:rsidRDefault="00FA46B8" w:rsidP="00FA46B8">
            <w:pPr>
              <w:spacing w:line="288" w:lineRule="auto"/>
              <w:jc w:val="both"/>
              <w:rPr>
                <w:rFonts w:ascii="Arial" w:eastAsia="Times New Roman" w:hAnsi="Arial" w:cs="Arial"/>
                <w:sz w:val="20"/>
                <w:lang w:eastAsia="es-ES"/>
              </w:rPr>
            </w:pPr>
            <w:r>
              <w:rPr>
                <w:rFonts w:ascii="Arial" w:eastAsia="Times New Roman" w:hAnsi="Arial" w:cs="Arial"/>
                <w:sz w:val="20"/>
                <w:lang w:eastAsia="es-ES"/>
              </w:rPr>
              <w:t xml:space="preserve">Concluidas </w:t>
            </w:r>
          </w:p>
        </w:tc>
        <w:tc>
          <w:tcPr>
            <w:tcW w:w="2552" w:type="dxa"/>
            <w:vAlign w:val="center"/>
          </w:tcPr>
          <w:p w14:paraId="49CACED4" w14:textId="1B16F933" w:rsidR="00FA46B8" w:rsidRPr="00E369D1" w:rsidRDefault="00F9118F" w:rsidP="00F9118F">
            <w:pPr>
              <w:spacing w:line="288" w:lineRule="auto"/>
              <w:jc w:val="center"/>
              <w:rPr>
                <w:rFonts w:ascii="Arial" w:eastAsia="Times New Roman" w:hAnsi="Arial" w:cs="Arial"/>
                <w:sz w:val="20"/>
                <w:lang w:eastAsia="es-ES"/>
              </w:rPr>
            </w:pPr>
            <w:r>
              <w:rPr>
                <w:rFonts w:ascii="Arial" w:eastAsia="Times New Roman" w:hAnsi="Arial" w:cs="Arial"/>
                <w:sz w:val="20"/>
                <w:lang w:eastAsia="es-ES"/>
              </w:rPr>
              <w:t>1</w:t>
            </w:r>
          </w:p>
        </w:tc>
      </w:tr>
      <w:tr w:rsidR="00FA46B8" w:rsidRPr="00E369D1" w14:paraId="6D7B69C6" w14:textId="77777777" w:rsidTr="002D7333">
        <w:tc>
          <w:tcPr>
            <w:tcW w:w="5245" w:type="dxa"/>
            <w:vAlign w:val="center"/>
          </w:tcPr>
          <w:p w14:paraId="78B26A00" w14:textId="0AB79DC6" w:rsidR="00FA46B8" w:rsidRPr="00E369D1" w:rsidRDefault="00FA46B8" w:rsidP="00FA46B8">
            <w:pPr>
              <w:spacing w:line="288" w:lineRule="auto"/>
              <w:jc w:val="both"/>
              <w:rPr>
                <w:rFonts w:ascii="Arial" w:eastAsia="Times New Roman" w:hAnsi="Arial" w:cs="Arial"/>
                <w:sz w:val="20"/>
                <w:lang w:eastAsia="es-ES"/>
              </w:rPr>
            </w:pPr>
            <w:r>
              <w:rPr>
                <w:rFonts w:ascii="Arial" w:eastAsia="Times New Roman" w:hAnsi="Arial" w:cs="Arial"/>
                <w:sz w:val="20"/>
                <w:lang w:eastAsia="es-ES"/>
              </w:rPr>
              <w:t>E</w:t>
            </w:r>
            <w:r w:rsidRPr="00E369D1">
              <w:rPr>
                <w:rFonts w:ascii="Arial" w:eastAsia="Times New Roman" w:hAnsi="Arial" w:cs="Arial"/>
                <w:sz w:val="20"/>
                <w:lang w:eastAsia="es-ES"/>
              </w:rPr>
              <w:t xml:space="preserve">n </w:t>
            </w:r>
            <w:r>
              <w:rPr>
                <w:rFonts w:ascii="Arial" w:eastAsia="Times New Roman" w:hAnsi="Arial" w:cs="Arial"/>
                <w:sz w:val="20"/>
                <w:lang w:eastAsia="es-ES"/>
              </w:rPr>
              <w:t>Proceso de Investigación</w:t>
            </w:r>
          </w:p>
        </w:tc>
        <w:tc>
          <w:tcPr>
            <w:tcW w:w="2552" w:type="dxa"/>
            <w:vAlign w:val="center"/>
          </w:tcPr>
          <w:p w14:paraId="6F99771C" w14:textId="77777777" w:rsidR="00FA46B8" w:rsidRPr="00E369D1" w:rsidRDefault="00FA46B8" w:rsidP="002D7333">
            <w:pPr>
              <w:spacing w:line="288" w:lineRule="auto"/>
              <w:jc w:val="center"/>
              <w:rPr>
                <w:rFonts w:ascii="Arial" w:eastAsia="Times New Roman" w:hAnsi="Arial" w:cs="Arial"/>
                <w:sz w:val="20"/>
                <w:lang w:eastAsia="es-ES"/>
              </w:rPr>
            </w:pPr>
            <w:r w:rsidRPr="00E369D1">
              <w:rPr>
                <w:rFonts w:ascii="Arial" w:eastAsia="Times New Roman" w:hAnsi="Arial" w:cs="Arial"/>
                <w:sz w:val="20"/>
                <w:lang w:eastAsia="es-ES"/>
              </w:rPr>
              <w:t>1</w:t>
            </w:r>
          </w:p>
        </w:tc>
      </w:tr>
      <w:tr w:rsidR="00FA46B8" w:rsidRPr="00E369D1" w14:paraId="5D239E81" w14:textId="77777777" w:rsidTr="002D7333">
        <w:tc>
          <w:tcPr>
            <w:tcW w:w="5245" w:type="dxa"/>
          </w:tcPr>
          <w:p w14:paraId="3295D3D5" w14:textId="77777777" w:rsidR="00FA46B8" w:rsidRPr="00E369D1" w:rsidRDefault="00FA46B8" w:rsidP="002D7333">
            <w:pPr>
              <w:spacing w:line="288" w:lineRule="auto"/>
              <w:jc w:val="right"/>
              <w:rPr>
                <w:rFonts w:ascii="Arial" w:eastAsia="Times New Roman" w:hAnsi="Arial" w:cs="Arial"/>
                <w:b/>
                <w:sz w:val="20"/>
                <w:lang w:eastAsia="es-ES"/>
              </w:rPr>
            </w:pPr>
            <w:r w:rsidRPr="00E369D1">
              <w:rPr>
                <w:rFonts w:ascii="Arial" w:eastAsia="Times New Roman" w:hAnsi="Arial" w:cs="Arial"/>
                <w:b/>
                <w:sz w:val="20"/>
                <w:lang w:eastAsia="es-ES"/>
              </w:rPr>
              <w:t xml:space="preserve">Total </w:t>
            </w:r>
          </w:p>
        </w:tc>
        <w:tc>
          <w:tcPr>
            <w:tcW w:w="2552" w:type="dxa"/>
          </w:tcPr>
          <w:p w14:paraId="38EC5271" w14:textId="7A453B2D" w:rsidR="00FA46B8" w:rsidRPr="00E369D1" w:rsidRDefault="00F9118F" w:rsidP="00FA46B8">
            <w:pPr>
              <w:spacing w:line="288" w:lineRule="auto"/>
              <w:jc w:val="center"/>
              <w:rPr>
                <w:rFonts w:ascii="Arial" w:eastAsia="Times New Roman" w:hAnsi="Arial" w:cs="Arial"/>
                <w:b/>
                <w:sz w:val="20"/>
                <w:lang w:eastAsia="es-ES"/>
              </w:rPr>
            </w:pPr>
            <w:r>
              <w:rPr>
                <w:rFonts w:ascii="Arial" w:eastAsia="Times New Roman" w:hAnsi="Arial" w:cs="Arial"/>
                <w:b/>
                <w:sz w:val="20"/>
                <w:lang w:eastAsia="es-ES"/>
              </w:rPr>
              <w:t>5</w:t>
            </w:r>
          </w:p>
        </w:tc>
      </w:tr>
    </w:tbl>
    <w:p w14:paraId="637B1CE6" w14:textId="77777777" w:rsidR="000171CA" w:rsidRDefault="000171CA" w:rsidP="000372BE">
      <w:pPr>
        <w:spacing w:after="0" w:line="288" w:lineRule="auto"/>
        <w:ind w:firstLine="567"/>
        <w:jc w:val="both"/>
        <w:rPr>
          <w:rFonts w:ascii="Arial" w:eastAsia="Times New Roman" w:hAnsi="Arial" w:cs="Arial"/>
          <w:sz w:val="24"/>
          <w:lang w:val="es-ES" w:eastAsia="es-ES"/>
        </w:rPr>
      </w:pPr>
    </w:p>
    <w:p w14:paraId="490E6FA2" w14:textId="2B99772E" w:rsidR="0010222D" w:rsidRPr="00E369D1" w:rsidRDefault="000372BE" w:rsidP="000372BE">
      <w:pPr>
        <w:spacing w:after="0" w:line="288" w:lineRule="auto"/>
        <w:ind w:firstLine="567"/>
        <w:jc w:val="both"/>
        <w:rPr>
          <w:rFonts w:ascii="Arial" w:eastAsia="Times New Roman" w:hAnsi="Arial" w:cs="Arial"/>
          <w:sz w:val="24"/>
          <w:lang w:val="es-ES" w:eastAsia="es-ES"/>
        </w:rPr>
      </w:pPr>
      <w:r w:rsidRPr="00E369D1">
        <w:rPr>
          <w:rFonts w:ascii="Arial" w:eastAsia="Times New Roman" w:hAnsi="Arial" w:cs="Arial"/>
          <w:sz w:val="24"/>
          <w:lang w:val="es-ES" w:eastAsia="es-ES"/>
        </w:rPr>
        <w:t xml:space="preserve">Por otra parte, en relación a la información de quejas y/o denuncias, relacionadas con el </w:t>
      </w:r>
      <w:r w:rsidR="00404D17" w:rsidRPr="00E369D1">
        <w:rPr>
          <w:rFonts w:ascii="Arial" w:eastAsia="Times New Roman" w:hAnsi="Arial" w:cs="Arial"/>
          <w:sz w:val="24"/>
          <w:lang w:val="es-ES" w:eastAsia="es-ES"/>
        </w:rPr>
        <w:t xml:space="preserve">antro de nombre </w:t>
      </w:r>
      <w:r w:rsidR="00404D17" w:rsidRPr="00E369D1">
        <w:rPr>
          <w:rFonts w:ascii="Arial" w:eastAsia="Times New Roman" w:hAnsi="Arial" w:cs="Arial"/>
          <w:b/>
          <w:sz w:val="24"/>
          <w:lang w:val="es-ES" w:eastAsia="es-ES"/>
        </w:rPr>
        <w:t>MAUKA EN SAN CARLOS, SONORA</w:t>
      </w:r>
      <w:r w:rsidRPr="00E369D1">
        <w:rPr>
          <w:rFonts w:ascii="Arial" w:eastAsia="Times New Roman" w:hAnsi="Arial" w:cs="Arial"/>
          <w:sz w:val="24"/>
          <w:lang w:val="es-ES" w:eastAsia="es-ES"/>
        </w:rPr>
        <w:t>, se informa que no existe dato alguno en esta Unidad Administrativa.</w:t>
      </w:r>
    </w:p>
    <w:p w14:paraId="26387D70" w14:textId="77777777" w:rsidR="00B5402F" w:rsidRPr="00E369D1" w:rsidRDefault="00B5402F" w:rsidP="0010222D">
      <w:pPr>
        <w:spacing w:after="0" w:line="264" w:lineRule="auto"/>
        <w:ind w:firstLine="567"/>
        <w:jc w:val="both"/>
        <w:rPr>
          <w:rFonts w:ascii="Arial" w:eastAsia="Times New Roman" w:hAnsi="Arial" w:cs="Arial"/>
          <w:sz w:val="24"/>
          <w:lang w:val="es-ES_tradnl" w:eastAsia="es-ES"/>
        </w:rPr>
      </w:pPr>
    </w:p>
    <w:p w14:paraId="21493F8D" w14:textId="0F2BB44A" w:rsidR="00B82ED9" w:rsidRPr="00E369D1" w:rsidRDefault="00E369D1" w:rsidP="7C9FE519">
      <w:pPr>
        <w:spacing w:after="0" w:line="288" w:lineRule="auto"/>
        <w:ind w:firstLine="567"/>
        <w:jc w:val="both"/>
        <w:rPr>
          <w:rFonts w:ascii="Arial" w:eastAsia="Times New Roman" w:hAnsi="Arial" w:cs="Arial"/>
          <w:sz w:val="24"/>
          <w:szCs w:val="24"/>
          <w:lang w:val="es-ES" w:eastAsia="es-ES"/>
        </w:rPr>
      </w:pPr>
      <w:r w:rsidRPr="7C9FE519">
        <w:rPr>
          <w:rFonts w:ascii="Arial" w:eastAsia="Times New Roman" w:hAnsi="Arial" w:cs="Arial"/>
          <w:sz w:val="24"/>
          <w:szCs w:val="24"/>
          <w:lang w:val="es-ES" w:eastAsia="es-ES"/>
        </w:rPr>
        <w:t xml:space="preserve">Es importante precisar que </w:t>
      </w:r>
      <w:r w:rsidR="0067237E">
        <w:rPr>
          <w:rFonts w:ascii="Arial" w:eastAsia="Times New Roman" w:hAnsi="Arial" w:cs="Arial"/>
          <w:sz w:val="24"/>
          <w:szCs w:val="24"/>
          <w:lang w:val="es-ES" w:eastAsia="es-ES"/>
        </w:rPr>
        <w:t xml:space="preserve">esta Unidad Administrativa, </w:t>
      </w:r>
      <w:r w:rsidR="00B80146">
        <w:rPr>
          <w:rFonts w:ascii="Arial" w:eastAsia="Times New Roman" w:hAnsi="Arial" w:cs="Arial"/>
          <w:sz w:val="24"/>
          <w:szCs w:val="24"/>
          <w:lang w:val="es-ES" w:eastAsia="es-ES"/>
        </w:rPr>
        <w:t>debe salvaguardar la</w:t>
      </w:r>
      <w:r w:rsidRPr="7C9FE519">
        <w:rPr>
          <w:rFonts w:ascii="Arial" w:eastAsia="Times New Roman" w:hAnsi="Arial" w:cs="Arial"/>
          <w:sz w:val="24"/>
          <w:szCs w:val="24"/>
          <w:lang w:val="es-ES" w:eastAsia="es-ES"/>
        </w:rPr>
        <w:t xml:space="preserve"> información </w:t>
      </w:r>
      <w:r w:rsidR="00B80146">
        <w:rPr>
          <w:rFonts w:ascii="Arial" w:eastAsia="Times New Roman" w:hAnsi="Arial" w:cs="Arial"/>
          <w:sz w:val="24"/>
          <w:szCs w:val="24"/>
          <w:lang w:val="es-ES" w:eastAsia="es-ES"/>
        </w:rPr>
        <w:t xml:space="preserve">relacionadas con las </w:t>
      </w:r>
      <w:r w:rsidRPr="7C9FE519">
        <w:rPr>
          <w:rFonts w:ascii="Arial" w:eastAsia="Times New Roman" w:hAnsi="Arial" w:cs="Arial"/>
          <w:sz w:val="24"/>
          <w:szCs w:val="24"/>
          <w:lang w:val="es-ES" w:eastAsia="es-ES"/>
        </w:rPr>
        <w:t>investigaciones</w:t>
      </w:r>
      <w:r w:rsidR="0067237E">
        <w:rPr>
          <w:rFonts w:ascii="Arial" w:eastAsia="Times New Roman" w:hAnsi="Arial" w:cs="Arial"/>
          <w:sz w:val="24"/>
          <w:szCs w:val="24"/>
          <w:lang w:val="es-ES" w:eastAsia="es-ES"/>
        </w:rPr>
        <w:t xml:space="preserve"> </w:t>
      </w:r>
      <w:r w:rsidR="00B80146">
        <w:rPr>
          <w:rFonts w:ascii="Arial" w:eastAsia="Times New Roman" w:hAnsi="Arial" w:cs="Arial"/>
          <w:sz w:val="24"/>
          <w:szCs w:val="24"/>
          <w:lang w:val="es-ES" w:eastAsia="es-ES"/>
        </w:rPr>
        <w:t>que practica</w:t>
      </w:r>
      <w:r w:rsidRPr="7C9FE519">
        <w:rPr>
          <w:rFonts w:ascii="Arial" w:eastAsia="Times New Roman" w:hAnsi="Arial" w:cs="Arial"/>
          <w:sz w:val="24"/>
          <w:szCs w:val="24"/>
          <w:lang w:val="es-ES" w:eastAsia="es-ES"/>
        </w:rPr>
        <w:t xml:space="preserve">, </w:t>
      </w:r>
      <w:r w:rsidR="00B80146">
        <w:rPr>
          <w:rFonts w:ascii="Arial" w:eastAsia="Times New Roman" w:hAnsi="Arial" w:cs="Arial"/>
          <w:sz w:val="24"/>
          <w:szCs w:val="24"/>
          <w:lang w:val="es-ES" w:eastAsia="es-ES"/>
        </w:rPr>
        <w:t xml:space="preserve">y por supuesto los </w:t>
      </w:r>
      <w:r w:rsidR="00B80146">
        <w:rPr>
          <w:rFonts w:ascii="Arial" w:eastAsia="Times New Roman" w:hAnsi="Arial" w:cs="Arial"/>
          <w:sz w:val="24"/>
          <w:szCs w:val="24"/>
          <w:lang w:val="es-ES" w:eastAsia="es-ES"/>
        </w:rPr>
        <w:lastRenderedPageBreak/>
        <w:t xml:space="preserve">datos de las </w:t>
      </w:r>
      <w:r w:rsidRPr="7C9FE519">
        <w:rPr>
          <w:rFonts w:ascii="Arial" w:eastAsia="Times New Roman" w:hAnsi="Arial" w:cs="Arial"/>
          <w:sz w:val="24"/>
          <w:szCs w:val="24"/>
          <w:lang w:val="es-ES" w:eastAsia="es-ES"/>
        </w:rPr>
        <w:t xml:space="preserve">personas </w:t>
      </w:r>
      <w:r w:rsidR="00B80146">
        <w:rPr>
          <w:rFonts w:ascii="Arial" w:eastAsia="Times New Roman" w:hAnsi="Arial" w:cs="Arial"/>
          <w:sz w:val="24"/>
          <w:szCs w:val="24"/>
          <w:lang w:val="es-ES" w:eastAsia="es-ES"/>
        </w:rPr>
        <w:t>vinculadas</w:t>
      </w:r>
      <w:r w:rsidRPr="7C9FE519">
        <w:rPr>
          <w:rFonts w:ascii="Arial" w:eastAsia="Times New Roman" w:hAnsi="Arial" w:cs="Arial"/>
          <w:sz w:val="24"/>
          <w:szCs w:val="24"/>
          <w:lang w:val="es-ES" w:eastAsia="es-ES"/>
        </w:rPr>
        <w:t xml:space="preserve"> con </w:t>
      </w:r>
      <w:r w:rsidR="00B80146">
        <w:rPr>
          <w:rFonts w:ascii="Arial" w:eastAsia="Times New Roman" w:hAnsi="Arial" w:cs="Arial"/>
          <w:sz w:val="24"/>
          <w:szCs w:val="24"/>
          <w:lang w:val="es-ES" w:eastAsia="es-ES"/>
        </w:rPr>
        <w:t>los hechos investigados</w:t>
      </w:r>
      <w:r w:rsidR="00B82ED9" w:rsidRPr="7C9FE519">
        <w:rPr>
          <w:rFonts w:ascii="Arial" w:eastAsia="Times New Roman" w:hAnsi="Arial" w:cs="Arial"/>
          <w:sz w:val="24"/>
          <w:szCs w:val="24"/>
          <w:lang w:val="es-ES" w:eastAsia="es-ES"/>
        </w:rPr>
        <w:t xml:space="preserve">, ya que </w:t>
      </w:r>
      <w:r w:rsidRPr="7C9FE519">
        <w:rPr>
          <w:rFonts w:ascii="Arial" w:eastAsia="Times New Roman" w:hAnsi="Arial" w:cs="Arial"/>
          <w:sz w:val="24"/>
          <w:szCs w:val="24"/>
          <w:lang w:val="es-ES" w:eastAsia="es-ES"/>
        </w:rPr>
        <w:t xml:space="preserve">de </w:t>
      </w:r>
      <w:r w:rsidR="00B80146">
        <w:rPr>
          <w:rFonts w:ascii="Arial" w:eastAsia="Times New Roman" w:hAnsi="Arial" w:cs="Arial"/>
          <w:sz w:val="24"/>
          <w:szCs w:val="24"/>
          <w:lang w:val="es-ES" w:eastAsia="es-ES"/>
        </w:rPr>
        <w:t xml:space="preserve">no </w:t>
      </w:r>
      <w:r w:rsidRPr="7C9FE519">
        <w:rPr>
          <w:rFonts w:ascii="Arial" w:eastAsia="Times New Roman" w:hAnsi="Arial" w:cs="Arial"/>
          <w:sz w:val="24"/>
          <w:szCs w:val="24"/>
          <w:lang w:val="es-ES" w:eastAsia="es-ES"/>
        </w:rPr>
        <w:t xml:space="preserve">hacerlo se atentaría </w:t>
      </w:r>
      <w:r w:rsidR="00B82ED9" w:rsidRPr="7C9FE519">
        <w:rPr>
          <w:rFonts w:ascii="Arial" w:eastAsia="Times New Roman" w:hAnsi="Arial" w:cs="Arial"/>
          <w:sz w:val="24"/>
          <w:szCs w:val="24"/>
          <w:lang w:val="es-ES" w:eastAsia="es-ES"/>
        </w:rPr>
        <w:t xml:space="preserve">contra la </w:t>
      </w:r>
      <w:r w:rsidRPr="7C9FE519">
        <w:rPr>
          <w:rFonts w:ascii="Arial" w:eastAsia="Times New Roman" w:hAnsi="Arial" w:cs="Arial"/>
          <w:sz w:val="24"/>
          <w:szCs w:val="24"/>
          <w:lang w:val="es-ES" w:eastAsia="es-ES"/>
        </w:rPr>
        <w:t>secrecía de</w:t>
      </w:r>
      <w:r w:rsidR="00B80146">
        <w:rPr>
          <w:rFonts w:ascii="Arial" w:eastAsia="Times New Roman" w:hAnsi="Arial" w:cs="Arial"/>
          <w:sz w:val="24"/>
          <w:szCs w:val="24"/>
          <w:lang w:val="es-ES" w:eastAsia="es-ES"/>
        </w:rPr>
        <w:t xml:space="preserve"> la investigación, </w:t>
      </w:r>
      <w:r w:rsidRPr="7C9FE519">
        <w:rPr>
          <w:rFonts w:ascii="Arial" w:eastAsia="Times New Roman" w:hAnsi="Arial" w:cs="Arial"/>
          <w:sz w:val="24"/>
          <w:szCs w:val="24"/>
          <w:lang w:val="es-ES" w:eastAsia="es-ES"/>
        </w:rPr>
        <w:t xml:space="preserve">pero principalmente contra la </w:t>
      </w:r>
      <w:r w:rsidR="00B82ED9" w:rsidRPr="7C9FE519">
        <w:rPr>
          <w:rFonts w:ascii="Arial" w:eastAsia="Times New Roman" w:hAnsi="Arial" w:cs="Arial"/>
          <w:sz w:val="24"/>
          <w:szCs w:val="24"/>
          <w:lang w:val="es-ES" w:eastAsia="es-ES"/>
        </w:rPr>
        <w:t>intimidad, honor, buen nombre y presunción de inocencia de la</w:t>
      </w:r>
      <w:r w:rsidR="00033255" w:rsidRPr="7C9FE519">
        <w:rPr>
          <w:rFonts w:ascii="Arial" w:eastAsia="Times New Roman" w:hAnsi="Arial" w:cs="Arial"/>
          <w:sz w:val="24"/>
          <w:szCs w:val="24"/>
          <w:lang w:val="es-ES" w:eastAsia="es-ES"/>
        </w:rPr>
        <w:t>s</w:t>
      </w:r>
      <w:r w:rsidR="00B82ED9" w:rsidRPr="7C9FE519">
        <w:rPr>
          <w:rFonts w:ascii="Arial" w:eastAsia="Times New Roman" w:hAnsi="Arial" w:cs="Arial"/>
          <w:sz w:val="24"/>
          <w:szCs w:val="24"/>
          <w:lang w:val="es-ES" w:eastAsia="es-ES"/>
        </w:rPr>
        <w:t xml:space="preserve"> persona</w:t>
      </w:r>
      <w:r w:rsidR="00033255" w:rsidRPr="7C9FE519">
        <w:rPr>
          <w:rFonts w:ascii="Arial" w:eastAsia="Times New Roman" w:hAnsi="Arial" w:cs="Arial"/>
          <w:sz w:val="24"/>
          <w:szCs w:val="24"/>
          <w:lang w:val="es-ES" w:eastAsia="es-ES"/>
        </w:rPr>
        <w:t>s</w:t>
      </w:r>
      <w:r w:rsidR="00B82ED9" w:rsidRPr="7C9FE519">
        <w:rPr>
          <w:rFonts w:ascii="Arial" w:eastAsia="Times New Roman" w:hAnsi="Arial" w:cs="Arial"/>
          <w:sz w:val="24"/>
          <w:szCs w:val="24"/>
          <w:lang w:val="es-ES" w:eastAsia="es-ES"/>
        </w:rPr>
        <w:t xml:space="preserve"> al generar un juicio a priori por parte de la sociedad, sin que la autoridad competente haya determinado su culpabilidad o inocencia a través del dictado de la </w:t>
      </w:r>
      <w:r w:rsidR="56C75EA9" w:rsidRPr="7C9FE519">
        <w:rPr>
          <w:rFonts w:ascii="Arial" w:eastAsia="Times New Roman" w:hAnsi="Arial" w:cs="Arial"/>
          <w:sz w:val="24"/>
          <w:szCs w:val="24"/>
          <w:lang w:val="es-ES" w:eastAsia="es-ES"/>
        </w:rPr>
        <w:t>r</w:t>
      </w:r>
      <w:r w:rsidR="00B82ED9" w:rsidRPr="7C9FE519">
        <w:rPr>
          <w:rFonts w:ascii="Arial" w:eastAsia="Times New Roman" w:hAnsi="Arial" w:cs="Arial"/>
          <w:sz w:val="24"/>
          <w:szCs w:val="24"/>
          <w:lang w:val="es-ES" w:eastAsia="es-ES"/>
        </w:rPr>
        <w:t>esolución correspondiente.</w:t>
      </w:r>
    </w:p>
    <w:p w14:paraId="1217C869" w14:textId="77777777" w:rsidR="00B82ED9" w:rsidRPr="00E369D1" w:rsidRDefault="00B82ED9" w:rsidP="00B82ED9">
      <w:pPr>
        <w:spacing w:after="0" w:line="288" w:lineRule="auto"/>
        <w:ind w:firstLine="567"/>
        <w:jc w:val="both"/>
        <w:rPr>
          <w:rFonts w:ascii="Arial" w:eastAsia="Times New Roman" w:hAnsi="Arial" w:cs="Arial"/>
          <w:sz w:val="24"/>
          <w:szCs w:val="23"/>
          <w:lang w:val="es-ES_tradnl" w:eastAsia="es-ES"/>
        </w:rPr>
      </w:pPr>
    </w:p>
    <w:p w14:paraId="357022DC" w14:textId="222A15E1" w:rsidR="00B82ED9" w:rsidRPr="00E369D1" w:rsidRDefault="00B82ED9" w:rsidP="7C9FE519">
      <w:pPr>
        <w:spacing w:after="0" w:line="288" w:lineRule="auto"/>
        <w:ind w:firstLine="567"/>
        <w:jc w:val="both"/>
        <w:rPr>
          <w:rFonts w:ascii="Arial" w:eastAsia="Times New Roman" w:hAnsi="Arial" w:cs="Arial"/>
          <w:sz w:val="24"/>
          <w:szCs w:val="24"/>
          <w:lang w:val="es-ES" w:eastAsia="es-ES"/>
        </w:rPr>
      </w:pPr>
      <w:r w:rsidRPr="7C9FE519">
        <w:rPr>
          <w:rFonts w:ascii="Arial" w:eastAsia="Times New Roman" w:hAnsi="Arial" w:cs="Arial"/>
          <w:sz w:val="24"/>
          <w:szCs w:val="24"/>
          <w:lang w:val="es-ES" w:eastAsia="es-ES"/>
        </w:rPr>
        <w:t xml:space="preserve">De tal forma que </w:t>
      </w:r>
      <w:r w:rsidR="00EE5372">
        <w:rPr>
          <w:rFonts w:ascii="Arial" w:eastAsia="Times New Roman" w:hAnsi="Arial" w:cs="Arial"/>
          <w:sz w:val="24"/>
          <w:szCs w:val="24"/>
          <w:lang w:val="es-ES" w:eastAsia="es-ES"/>
        </w:rPr>
        <w:t>divulgar</w:t>
      </w:r>
      <w:r w:rsidRPr="7C9FE519">
        <w:rPr>
          <w:rFonts w:ascii="Arial" w:eastAsia="Times New Roman" w:hAnsi="Arial" w:cs="Arial"/>
          <w:sz w:val="24"/>
          <w:szCs w:val="24"/>
          <w:lang w:val="es-ES" w:eastAsia="es-ES"/>
        </w:rPr>
        <w:t xml:space="preserve"> información </w:t>
      </w:r>
      <w:r w:rsidR="00033255" w:rsidRPr="7C9FE519">
        <w:rPr>
          <w:rFonts w:ascii="Arial" w:eastAsia="Times New Roman" w:hAnsi="Arial" w:cs="Arial"/>
          <w:sz w:val="24"/>
          <w:szCs w:val="24"/>
          <w:lang w:val="es-ES" w:eastAsia="es-ES"/>
        </w:rPr>
        <w:t xml:space="preserve">en </w:t>
      </w:r>
      <w:r w:rsidR="00E369D1" w:rsidRPr="7C9FE519">
        <w:rPr>
          <w:rFonts w:ascii="Arial" w:eastAsia="Times New Roman" w:hAnsi="Arial" w:cs="Arial"/>
          <w:sz w:val="24"/>
          <w:szCs w:val="24"/>
          <w:lang w:val="es-ES" w:eastAsia="es-ES"/>
        </w:rPr>
        <w:t>tales</w:t>
      </w:r>
      <w:r w:rsidR="00033255" w:rsidRPr="7C9FE519">
        <w:rPr>
          <w:rFonts w:ascii="Arial" w:eastAsia="Times New Roman" w:hAnsi="Arial" w:cs="Arial"/>
          <w:sz w:val="24"/>
          <w:szCs w:val="24"/>
          <w:lang w:val="es-ES" w:eastAsia="es-ES"/>
        </w:rPr>
        <w:t xml:space="preserve"> términos</w:t>
      </w:r>
      <w:r w:rsidR="37946984" w:rsidRPr="7C9FE519">
        <w:rPr>
          <w:rFonts w:ascii="Arial" w:eastAsia="Times New Roman" w:hAnsi="Arial" w:cs="Arial"/>
          <w:sz w:val="24"/>
          <w:szCs w:val="24"/>
          <w:lang w:val="es-ES" w:eastAsia="es-ES"/>
        </w:rPr>
        <w:t>,</w:t>
      </w:r>
      <w:r w:rsidR="00033255" w:rsidRPr="7C9FE519">
        <w:rPr>
          <w:rFonts w:ascii="Arial" w:eastAsia="Times New Roman" w:hAnsi="Arial" w:cs="Arial"/>
          <w:sz w:val="24"/>
          <w:szCs w:val="24"/>
          <w:lang w:val="es-ES" w:eastAsia="es-ES"/>
        </w:rPr>
        <w:t xml:space="preserve"> </w:t>
      </w:r>
      <w:r w:rsidRPr="7C9FE519">
        <w:rPr>
          <w:rFonts w:ascii="Arial" w:eastAsia="Times New Roman" w:hAnsi="Arial" w:cs="Arial"/>
          <w:sz w:val="24"/>
          <w:szCs w:val="24"/>
          <w:lang w:val="es-ES" w:eastAsia="es-ES"/>
        </w:rPr>
        <w:t>implicaría violentar los derechos humanos de</w:t>
      </w:r>
      <w:r w:rsidR="00DF0925" w:rsidRPr="7C9FE519">
        <w:rPr>
          <w:rFonts w:ascii="Arial" w:eastAsia="Times New Roman" w:hAnsi="Arial" w:cs="Arial"/>
          <w:sz w:val="24"/>
          <w:szCs w:val="24"/>
          <w:lang w:val="es-ES" w:eastAsia="es-ES"/>
        </w:rPr>
        <w:t xml:space="preserve"> </w:t>
      </w:r>
      <w:r w:rsidRPr="7C9FE519">
        <w:rPr>
          <w:rFonts w:ascii="Arial" w:eastAsia="Times New Roman" w:hAnsi="Arial" w:cs="Arial"/>
          <w:sz w:val="24"/>
          <w:szCs w:val="24"/>
          <w:lang w:val="es-ES" w:eastAsia="es-ES"/>
        </w:rPr>
        <w:t>l</w:t>
      </w:r>
      <w:r w:rsidR="00DF0925" w:rsidRPr="7C9FE519">
        <w:rPr>
          <w:rFonts w:ascii="Arial" w:eastAsia="Times New Roman" w:hAnsi="Arial" w:cs="Arial"/>
          <w:sz w:val="24"/>
          <w:szCs w:val="24"/>
          <w:lang w:val="es-ES" w:eastAsia="es-ES"/>
        </w:rPr>
        <w:t>as</w:t>
      </w:r>
      <w:r w:rsidRPr="7C9FE519">
        <w:rPr>
          <w:rFonts w:ascii="Arial" w:eastAsia="Times New Roman" w:hAnsi="Arial" w:cs="Arial"/>
          <w:sz w:val="24"/>
          <w:szCs w:val="24"/>
          <w:lang w:val="es-ES" w:eastAsia="es-ES"/>
        </w:rPr>
        <w:t xml:space="preserve"> </w:t>
      </w:r>
      <w:r w:rsidR="00DF0925" w:rsidRPr="7C9FE519">
        <w:rPr>
          <w:rFonts w:ascii="Arial" w:eastAsia="Times New Roman" w:hAnsi="Arial" w:cs="Arial"/>
          <w:sz w:val="24"/>
          <w:szCs w:val="24"/>
          <w:lang w:val="es-ES" w:eastAsia="es-ES"/>
        </w:rPr>
        <w:t>personas</w:t>
      </w:r>
      <w:r w:rsidR="00292E3F">
        <w:rPr>
          <w:rFonts w:ascii="Arial" w:eastAsia="Times New Roman" w:hAnsi="Arial" w:cs="Arial"/>
          <w:sz w:val="24"/>
          <w:szCs w:val="24"/>
          <w:lang w:val="es-ES" w:eastAsia="es-ES"/>
        </w:rPr>
        <w:t>,</w:t>
      </w:r>
      <w:r w:rsidRPr="7C9FE519">
        <w:rPr>
          <w:rFonts w:ascii="Arial" w:eastAsia="Times New Roman" w:hAnsi="Arial" w:cs="Arial"/>
          <w:sz w:val="24"/>
          <w:szCs w:val="24"/>
          <w:lang w:val="es-ES" w:eastAsia="es-ES"/>
        </w:rPr>
        <w:t xml:space="preserve"> consagrados en </w:t>
      </w:r>
      <w:r w:rsidR="67FFC2C5" w:rsidRPr="7C9FE519">
        <w:rPr>
          <w:rFonts w:ascii="Arial" w:eastAsia="Times New Roman" w:hAnsi="Arial" w:cs="Arial"/>
          <w:sz w:val="24"/>
          <w:szCs w:val="24"/>
          <w:lang w:val="es-ES" w:eastAsia="es-ES"/>
        </w:rPr>
        <w:t xml:space="preserve">el artículo 1° de la </w:t>
      </w:r>
      <w:r w:rsidRPr="7C9FE519">
        <w:rPr>
          <w:rFonts w:ascii="Arial" w:eastAsia="Times New Roman" w:hAnsi="Arial" w:cs="Arial"/>
          <w:sz w:val="24"/>
          <w:szCs w:val="24"/>
          <w:lang w:val="es-ES" w:eastAsia="es-ES"/>
        </w:rPr>
        <w:t>Constitución Política de los Estados Unidos Mexicanos</w:t>
      </w:r>
      <w:r w:rsidR="6E665929" w:rsidRPr="7C9FE519">
        <w:rPr>
          <w:rFonts w:ascii="Arial" w:eastAsia="Times New Roman" w:hAnsi="Arial" w:cs="Arial"/>
          <w:sz w:val="24"/>
          <w:szCs w:val="24"/>
          <w:lang w:val="es-ES" w:eastAsia="es-ES"/>
        </w:rPr>
        <w:t>,</w:t>
      </w:r>
      <w:r w:rsidRPr="7C9FE519">
        <w:rPr>
          <w:rFonts w:ascii="Arial" w:eastAsia="Times New Roman" w:hAnsi="Arial" w:cs="Arial"/>
          <w:sz w:val="24"/>
          <w:szCs w:val="24"/>
          <w:lang w:val="es-ES" w:eastAsia="es-ES"/>
        </w:rPr>
        <w:t xml:space="preserve"> </w:t>
      </w:r>
      <w:r w:rsidR="0CCB6412" w:rsidRPr="7C9FE519">
        <w:rPr>
          <w:rFonts w:ascii="Arial" w:eastAsia="Times New Roman" w:hAnsi="Arial" w:cs="Arial"/>
          <w:sz w:val="24"/>
          <w:szCs w:val="24"/>
          <w:lang w:val="es-ES" w:eastAsia="es-ES"/>
        </w:rPr>
        <w:t xml:space="preserve">artículo 12 de </w:t>
      </w:r>
      <w:r w:rsidRPr="7C9FE519">
        <w:rPr>
          <w:rFonts w:ascii="Arial" w:eastAsia="Times New Roman" w:hAnsi="Arial" w:cs="Arial"/>
          <w:sz w:val="24"/>
          <w:szCs w:val="24"/>
          <w:lang w:val="es-ES" w:eastAsia="es-ES"/>
        </w:rPr>
        <w:t>la Declaración Universal de los Derechos Humanos</w:t>
      </w:r>
      <w:r w:rsidR="1499D3BF" w:rsidRPr="7C9FE519">
        <w:rPr>
          <w:rFonts w:ascii="Arial" w:eastAsia="Times New Roman" w:hAnsi="Arial" w:cs="Arial"/>
          <w:sz w:val="24"/>
          <w:szCs w:val="24"/>
          <w:lang w:val="es-ES" w:eastAsia="es-ES"/>
        </w:rPr>
        <w:t>,</w:t>
      </w:r>
      <w:r w:rsidRPr="7C9FE519">
        <w:rPr>
          <w:rFonts w:ascii="Arial" w:eastAsia="Times New Roman" w:hAnsi="Arial" w:cs="Arial"/>
          <w:sz w:val="24"/>
          <w:szCs w:val="24"/>
          <w:lang w:val="es-ES" w:eastAsia="es-ES"/>
        </w:rPr>
        <w:t xml:space="preserve"> </w:t>
      </w:r>
      <w:r w:rsidR="26A4A7F7" w:rsidRPr="7C9FE519">
        <w:rPr>
          <w:rFonts w:ascii="Arial" w:eastAsia="Times New Roman" w:hAnsi="Arial" w:cs="Arial"/>
          <w:sz w:val="24"/>
          <w:szCs w:val="24"/>
          <w:lang w:val="es-ES" w:eastAsia="es-ES"/>
        </w:rPr>
        <w:t xml:space="preserve">artículo 11 de </w:t>
      </w:r>
      <w:r w:rsidRPr="7C9FE519">
        <w:rPr>
          <w:rFonts w:ascii="Arial" w:eastAsia="Times New Roman" w:hAnsi="Arial" w:cs="Arial"/>
          <w:sz w:val="24"/>
          <w:szCs w:val="24"/>
          <w:lang w:val="es-ES" w:eastAsia="es-ES"/>
        </w:rPr>
        <w:t>la Convención Americana sob</w:t>
      </w:r>
      <w:r w:rsidR="66D5490A" w:rsidRPr="7C9FE519">
        <w:rPr>
          <w:rFonts w:ascii="Arial" w:eastAsia="Times New Roman" w:hAnsi="Arial" w:cs="Arial"/>
          <w:sz w:val="24"/>
          <w:szCs w:val="24"/>
          <w:lang w:val="es-ES" w:eastAsia="es-ES"/>
        </w:rPr>
        <w:t>r</w:t>
      </w:r>
      <w:r w:rsidRPr="7C9FE519">
        <w:rPr>
          <w:rFonts w:ascii="Arial" w:eastAsia="Times New Roman" w:hAnsi="Arial" w:cs="Arial"/>
          <w:sz w:val="24"/>
          <w:szCs w:val="24"/>
          <w:lang w:val="es-ES" w:eastAsia="es-ES"/>
        </w:rPr>
        <w:t xml:space="preserve">e los Derechos Humanos y en el </w:t>
      </w:r>
      <w:r w:rsidR="5EE2F6C4" w:rsidRPr="7C9FE519">
        <w:rPr>
          <w:rFonts w:ascii="Arial" w:eastAsia="Times New Roman" w:hAnsi="Arial" w:cs="Arial"/>
          <w:sz w:val="24"/>
          <w:szCs w:val="24"/>
          <w:lang w:val="es-ES" w:eastAsia="es-ES"/>
        </w:rPr>
        <w:t xml:space="preserve">numeral 17 del </w:t>
      </w:r>
      <w:r w:rsidRPr="7C9FE519">
        <w:rPr>
          <w:rFonts w:ascii="Arial" w:eastAsia="Times New Roman" w:hAnsi="Arial" w:cs="Arial"/>
          <w:sz w:val="24"/>
          <w:szCs w:val="24"/>
          <w:lang w:val="es-ES" w:eastAsia="es-ES"/>
        </w:rPr>
        <w:t>Pacto Internacional de los Derechos Civiles y Políticos</w:t>
      </w:r>
      <w:r w:rsidR="40DF2DF7" w:rsidRPr="7C9FE519">
        <w:rPr>
          <w:rFonts w:ascii="Arial" w:eastAsia="Times New Roman" w:hAnsi="Arial" w:cs="Arial"/>
          <w:sz w:val="24"/>
          <w:szCs w:val="24"/>
          <w:lang w:val="es-ES" w:eastAsia="es-ES"/>
        </w:rPr>
        <w:t xml:space="preserve">; </w:t>
      </w:r>
      <w:r w:rsidRPr="7C9FE519">
        <w:rPr>
          <w:rFonts w:ascii="Arial" w:eastAsia="Times New Roman" w:hAnsi="Arial" w:cs="Arial"/>
          <w:sz w:val="24"/>
          <w:szCs w:val="24"/>
          <w:lang w:val="es-ES" w:eastAsia="es-ES"/>
        </w:rPr>
        <w:t xml:space="preserve">que en </w:t>
      </w:r>
      <w:r w:rsidR="3678EA59" w:rsidRPr="7C9FE519">
        <w:rPr>
          <w:rFonts w:ascii="Arial" w:eastAsia="Times New Roman" w:hAnsi="Arial" w:cs="Arial"/>
          <w:sz w:val="24"/>
          <w:szCs w:val="24"/>
          <w:lang w:val="es-ES" w:eastAsia="es-ES"/>
        </w:rPr>
        <w:t xml:space="preserve">su parte medular a la letra </w:t>
      </w:r>
      <w:r w:rsidRPr="7C9FE519">
        <w:rPr>
          <w:rFonts w:ascii="Arial" w:eastAsia="Times New Roman" w:hAnsi="Arial" w:cs="Arial"/>
          <w:sz w:val="24"/>
          <w:szCs w:val="24"/>
          <w:lang w:val="es-ES" w:eastAsia="es-ES"/>
        </w:rPr>
        <w:t>disponen:</w:t>
      </w:r>
    </w:p>
    <w:p w14:paraId="29F62D09" w14:textId="77777777" w:rsidR="00B82ED9" w:rsidRPr="00E667E4" w:rsidRDefault="00B82ED9" w:rsidP="003A5744">
      <w:pPr>
        <w:spacing w:after="0" w:line="264" w:lineRule="auto"/>
        <w:ind w:firstLine="567"/>
        <w:jc w:val="both"/>
        <w:rPr>
          <w:rFonts w:eastAsia="Times New Roman" w:cstheme="minorHAnsi"/>
          <w:szCs w:val="23"/>
          <w:lang w:val="es-ES_tradnl" w:eastAsia="es-ES"/>
        </w:rPr>
      </w:pPr>
    </w:p>
    <w:p w14:paraId="642A8750" w14:textId="77777777" w:rsidR="00B82ED9" w:rsidRPr="00E369D1" w:rsidRDefault="00B82ED9" w:rsidP="00E369D1">
      <w:pPr>
        <w:pStyle w:val="cdt4ke"/>
        <w:spacing w:before="0" w:beforeAutospacing="0" w:after="0" w:afterAutospacing="0"/>
        <w:ind w:left="567"/>
        <w:jc w:val="both"/>
        <w:rPr>
          <w:rFonts w:asciiTheme="minorHAnsi" w:hAnsiTheme="minorHAnsi" w:cstheme="minorHAnsi"/>
          <w:sz w:val="20"/>
          <w:szCs w:val="20"/>
        </w:rPr>
      </w:pPr>
      <w:r w:rsidRPr="00E369D1">
        <w:rPr>
          <w:rFonts w:asciiTheme="minorHAnsi" w:hAnsiTheme="minorHAnsi" w:cstheme="minorHAnsi"/>
          <w:b/>
          <w:color w:val="212121"/>
          <w:sz w:val="20"/>
          <w:szCs w:val="20"/>
        </w:rPr>
        <w:t>Artículo 1.-</w:t>
      </w:r>
      <w:r w:rsidRPr="00E369D1">
        <w:rPr>
          <w:rFonts w:asciiTheme="minorHAnsi" w:hAnsiTheme="minorHAnsi" w:cstheme="minorHAnsi"/>
          <w:color w:val="212121"/>
          <w:sz w:val="20"/>
          <w:szCs w:val="20"/>
        </w:rPr>
        <w:t xml:space="preserve"> </w:t>
      </w:r>
      <w:r w:rsidRPr="00E369D1">
        <w:rPr>
          <w:rFonts w:asciiTheme="minorHAnsi" w:hAnsiTheme="minorHAnsi" w:cstheme="minorHAnsi"/>
          <w:b/>
          <w:color w:val="212121"/>
          <w:sz w:val="20"/>
          <w:szCs w:val="20"/>
        </w:rPr>
        <w:t>En los Estados Unidos Mexicanos todas las personas gozarán de los derechos humanos reconocidos en esta Constitución y en los tratados internacionales de los que el Estado Mexicano sea parte</w:t>
      </w:r>
      <w:r w:rsidRPr="00E369D1">
        <w:rPr>
          <w:rFonts w:asciiTheme="minorHAnsi" w:hAnsiTheme="minorHAnsi" w:cstheme="minorHAnsi"/>
          <w:color w:val="212121"/>
          <w:sz w:val="20"/>
          <w:szCs w:val="20"/>
        </w:rPr>
        <w:t xml:space="preserve">, así como de las garantías para su protección, </w:t>
      </w:r>
      <w:r w:rsidRPr="00E369D1">
        <w:rPr>
          <w:rFonts w:asciiTheme="minorHAnsi" w:hAnsiTheme="minorHAnsi" w:cstheme="minorHAnsi"/>
          <w:sz w:val="20"/>
          <w:szCs w:val="20"/>
        </w:rPr>
        <w:t>cuyo ejercicio no podrá restringirse ni suspenderse, salvo en los casos y bajo las condiciones que esta Constitución establece.</w:t>
      </w:r>
    </w:p>
    <w:p w14:paraId="068B2B93" w14:textId="77777777" w:rsidR="003A5744" w:rsidRPr="00E369D1" w:rsidRDefault="003A5744" w:rsidP="00E369D1">
      <w:pPr>
        <w:pStyle w:val="cdt4ke"/>
        <w:spacing w:before="0" w:beforeAutospacing="0" w:after="0" w:afterAutospacing="0"/>
        <w:ind w:left="567"/>
        <w:jc w:val="both"/>
        <w:rPr>
          <w:rFonts w:asciiTheme="minorHAnsi" w:hAnsiTheme="minorHAnsi" w:cstheme="minorHAnsi"/>
          <w:sz w:val="20"/>
          <w:szCs w:val="20"/>
        </w:rPr>
      </w:pPr>
    </w:p>
    <w:p w14:paraId="4E95E81F" w14:textId="77777777" w:rsidR="00B82ED9" w:rsidRPr="00E369D1" w:rsidRDefault="00B82ED9" w:rsidP="00E369D1">
      <w:pPr>
        <w:pStyle w:val="cdt4ke"/>
        <w:spacing w:before="0" w:beforeAutospacing="0" w:after="0" w:afterAutospacing="0"/>
        <w:ind w:left="567"/>
        <w:jc w:val="both"/>
        <w:rPr>
          <w:rFonts w:asciiTheme="minorHAnsi" w:hAnsiTheme="minorHAnsi" w:cstheme="minorHAnsi"/>
          <w:sz w:val="20"/>
          <w:szCs w:val="20"/>
        </w:rPr>
      </w:pPr>
      <w:r w:rsidRPr="00E369D1">
        <w:rPr>
          <w:rFonts w:asciiTheme="minorHAnsi" w:hAnsiTheme="minorHAnsi" w:cstheme="minorHAnsi"/>
          <w:sz w:val="20"/>
          <w:szCs w:val="20"/>
        </w:rPr>
        <w:t>Las normas relativas a los derechos humanos se interpretarán de conformidad con esta Constitución y con los tratados internacionales de la materia favoreciendo en todo tiempo a las personas la protección más amplia.</w:t>
      </w:r>
    </w:p>
    <w:p w14:paraId="73B51FA0" w14:textId="77777777" w:rsidR="003A5744" w:rsidRPr="00E369D1" w:rsidRDefault="003A5744" w:rsidP="00E369D1">
      <w:pPr>
        <w:pStyle w:val="cdt4ke"/>
        <w:spacing w:before="0" w:beforeAutospacing="0" w:after="0" w:afterAutospacing="0"/>
        <w:ind w:left="567"/>
        <w:jc w:val="both"/>
        <w:rPr>
          <w:rFonts w:asciiTheme="minorHAnsi" w:hAnsiTheme="minorHAnsi" w:cstheme="minorHAnsi"/>
          <w:b/>
          <w:sz w:val="20"/>
          <w:szCs w:val="20"/>
        </w:rPr>
      </w:pPr>
    </w:p>
    <w:p w14:paraId="67F6C1DB" w14:textId="77777777" w:rsidR="00B82ED9" w:rsidRPr="00E369D1" w:rsidRDefault="00B82ED9" w:rsidP="00E369D1">
      <w:pPr>
        <w:pStyle w:val="cdt4ke"/>
        <w:spacing w:before="0" w:beforeAutospacing="0" w:after="0" w:afterAutospacing="0"/>
        <w:ind w:left="567"/>
        <w:jc w:val="both"/>
        <w:rPr>
          <w:rFonts w:asciiTheme="minorHAnsi" w:hAnsiTheme="minorHAnsi" w:cstheme="minorHAnsi"/>
          <w:sz w:val="20"/>
          <w:szCs w:val="20"/>
        </w:rPr>
      </w:pPr>
      <w:r w:rsidRPr="00E369D1">
        <w:rPr>
          <w:rFonts w:asciiTheme="minorHAnsi" w:hAnsiTheme="minorHAnsi" w:cstheme="minorHAnsi"/>
          <w:b/>
          <w:sz w:val="20"/>
          <w:szCs w:val="20"/>
        </w:rPr>
        <w:t>Todas las autoridades</w:t>
      </w:r>
      <w:r w:rsidRPr="00E369D1">
        <w:rPr>
          <w:rFonts w:asciiTheme="minorHAnsi" w:hAnsiTheme="minorHAnsi" w:cstheme="minorHAnsi"/>
          <w:sz w:val="20"/>
          <w:szCs w:val="20"/>
        </w:rPr>
        <w:t xml:space="preserve">, en el ámbito de sus competencias, </w:t>
      </w:r>
      <w:r w:rsidRPr="00E369D1">
        <w:rPr>
          <w:rFonts w:asciiTheme="minorHAnsi" w:hAnsiTheme="minorHAnsi" w:cstheme="minorHAnsi"/>
          <w:b/>
          <w:sz w:val="20"/>
          <w:szCs w:val="20"/>
        </w:rPr>
        <w:t>tienen la obligación de promover, respetar, proteger y garantizar los derechos humanos</w:t>
      </w:r>
      <w:r w:rsidRPr="00E369D1">
        <w:rPr>
          <w:rFonts w:asciiTheme="minorHAnsi" w:hAnsiTheme="minorHAnsi" w:cstheme="minorHAnsi"/>
          <w:sz w:val="20"/>
          <w:szCs w:val="20"/>
        </w:rPr>
        <w:t xml:space="preserve"> de conformidad con los principios de universalidad, interdependencia, indivisibilidad y progresividad. En consecuencia, el Estado deberá prevenir, investigar, sancionar y reparar las violaciones a los derechos humanos, en los términos que establezca la ley.</w:t>
      </w:r>
    </w:p>
    <w:p w14:paraId="6323D0B6" w14:textId="77777777" w:rsidR="00186839" w:rsidRPr="00E369D1" w:rsidRDefault="00186839" w:rsidP="00E369D1">
      <w:pPr>
        <w:pStyle w:val="cdt4ke"/>
        <w:spacing w:before="0" w:beforeAutospacing="0" w:after="0" w:afterAutospacing="0"/>
        <w:ind w:left="567"/>
        <w:jc w:val="both"/>
        <w:rPr>
          <w:rFonts w:asciiTheme="minorHAnsi" w:hAnsiTheme="minorHAnsi" w:cstheme="minorHAnsi"/>
          <w:sz w:val="20"/>
          <w:szCs w:val="20"/>
        </w:rPr>
      </w:pPr>
    </w:p>
    <w:p w14:paraId="5B2D7898" w14:textId="77777777" w:rsidR="00B82ED9" w:rsidRPr="00E369D1" w:rsidRDefault="00B82ED9" w:rsidP="00E369D1">
      <w:pPr>
        <w:spacing w:after="0" w:line="240" w:lineRule="auto"/>
        <w:ind w:left="567"/>
        <w:jc w:val="both"/>
        <w:rPr>
          <w:rFonts w:eastAsia="Times New Roman" w:cstheme="minorHAnsi"/>
          <w:sz w:val="20"/>
          <w:szCs w:val="20"/>
          <w:lang w:val="es-ES_tradnl" w:eastAsia="es-ES"/>
        </w:rPr>
      </w:pPr>
      <w:r w:rsidRPr="00E369D1">
        <w:rPr>
          <w:rFonts w:eastAsia="Times New Roman" w:cstheme="minorHAnsi"/>
          <w:b/>
          <w:sz w:val="20"/>
          <w:szCs w:val="20"/>
          <w:lang w:val="es-ES_tradnl" w:eastAsia="es-ES"/>
        </w:rPr>
        <w:t>Artículo 12</w:t>
      </w:r>
      <w:r w:rsidRPr="00E369D1">
        <w:rPr>
          <w:rFonts w:eastAsia="Times New Roman" w:cstheme="minorHAnsi"/>
          <w:sz w:val="20"/>
          <w:szCs w:val="20"/>
          <w:lang w:val="es-ES_tradnl" w:eastAsia="es-ES"/>
        </w:rPr>
        <w:t xml:space="preserve">. </w:t>
      </w:r>
      <w:r w:rsidRPr="00E369D1">
        <w:rPr>
          <w:rFonts w:eastAsia="Times New Roman" w:cstheme="minorHAnsi"/>
          <w:b/>
          <w:sz w:val="20"/>
          <w:szCs w:val="20"/>
          <w:lang w:val="es-ES_tradnl" w:eastAsia="es-ES"/>
        </w:rPr>
        <w:t>Nadie será objeto de injerencias arbitrarias en su vida privada</w:t>
      </w:r>
      <w:r w:rsidRPr="00E369D1">
        <w:rPr>
          <w:rFonts w:eastAsia="Times New Roman" w:cstheme="minorHAnsi"/>
          <w:sz w:val="20"/>
          <w:szCs w:val="20"/>
          <w:lang w:val="es-ES_tradnl" w:eastAsia="es-ES"/>
        </w:rPr>
        <w:t xml:space="preserve">, su familia, su domicilio, o su correspondencia, </w:t>
      </w:r>
      <w:r w:rsidRPr="00E369D1">
        <w:rPr>
          <w:rFonts w:eastAsia="Times New Roman" w:cstheme="minorHAnsi"/>
          <w:b/>
          <w:sz w:val="20"/>
          <w:szCs w:val="20"/>
          <w:lang w:val="es-ES_tradnl" w:eastAsia="es-ES"/>
        </w:rPr>
        <w:t>ni de ataques a su honra o a su reputación</w:t>
      </w:r>
      <w:r w:rsidRPr="00E369D1">
        <w:rPr>
          <w:rFonts w:eastAsia="Times New Roman" w:cstheme="minorHAnsi"/>
          <w:sz w:val="20"/>
          <w:szCs w:val="20"/>
          <w:lang w:val="es-ES_tradnl" w:eastAsia="es-ES"/>
        </w:rPr>
        <w:t>. Toda persona tiene derecho a la protección de la ley contra tales injerencias o ataques.</w:t>
      </w:r>
    </w:p>
    <w:p w14:paraId="08D01D57" w14:textId="77777777" w:rsidR="00E667E4" w:rsidRPr="00E369D1" w:rsidRDefault="00E667E4" w:rsidP="00E369D1">
      <w:pPr>
        <w:spacing w:after="0" w:line="240" w:lineRule="auto"/>
        <w:ind w:left="567"/>
        <w:jc w:val="both"/>
        <w:rPr>
          <w:rFonts w:eastAsia="Times New Roman" w:cstheme="minorHAnsi"/>
          <w:sz w:val="20"/>
          <w:szCs w:val="20"/>
          <w:lang w:val="es-ES_tradnl" w:eastAsia="es-ES"/>
        </w:rPr>
      </w:pPr>
    </w:p>
    <w:p w14:paraId="74BF8D26" w14:textId="77777777" w:rsidR="00B82ED9" w:rsidRPr="00E369D1" w:rsidRDefault="00B82ED9" w:rsidP="00E369D1">
      <w:pPr>
        <w:spacing w:after="0" w:line="240" w:lineRule="auto"/>
        <w:ind w:left="567"/>
        <w:jc w:val="both"/>
        <w:rPr>
          <w:rFonts w:eastAsia="Times New Roman" w:cstheme="minorHAnsi"/>
          <w:sz w:val="20"/>
          <w:szCs w:val="20"/>
          <w:lang w:val="es-ES_tradnl" w:eastAsia="es-ES"/>
        </w:rPr>
      </w:pPr>
      <w:r w:rsidRPr="00E369D1">
        <w:rPr>
          <w:rFonts w:eastAsia="Times New Roman" w:cstheme="minorHAnsi"/>
          <w:b/>
          <w:sz w:val="20"/>
          <w:szCs w:val="20"/>
          <w:lang w:val="es-ES_tradnl" w:eastAsia="es-ES"/>
        </w:rPr>
        <w:t>Artículo 11.-</w:t>
      </w:r>
      <w:r w:rsidRPr="00E369D1">
        <w:rPr>
          <w:rFonts w:eastAsia="Times New Roman" w:cstheme="minorHAnsi"/>
          <w:sz w:val="20"/>
          <w:szCs w:val="20"/>
          <w:lang w:val="es-ES_tradnl" w:eastAsia="es-ES"/>
        </w:rPr>
        <w:t xml:space="preserve"> Protección de la Honra y de la Dignidad.</w:t>
      </w:r>
    </w:p>
    <w:p w14:paraId="4704FC40" w14:textId="77777777" w:rsidR="00256EAA" w:rsidRPr="00E369D1" w:rsidRDefault="00256EAA" w:rsidP="00E369D1">
      <w:pPr>
        <w:spacing w:after="0" w:line="240" w:lineRule="auto"/>
        <w:ind w:left="567"/>
        <w:jc w:val="both"/>
        <w:rPr>
          <w:rFonts w:eastAsia="Times New Roman" w:cstheme="minorHAnsi"/>
          <w:sz w:val="20"/>
          <w:szCs w:val="20"/>
          <w:lang w:val="es-ES_tradnl" w:eastAsia="es-ES"/>
        </w:rPr>
      </w:pPr>
    </w:p>
    <w:p w14:paraId="7396E71C" w14:textId="77777777" w:rsidR="00B82ED9" w:rsidRPr="00E369D1" w:rsidRDefault="00B82ED9" w:rsidP="00E369D1">
      <w:pPr>
        <w:spacing w:after="0" w:line="240" w:lineRule="auto"/>
        <w:ind w:left="567"/>
        <w:jc w:val="both"/>
        <w:rPr>
          <w:rFonts w:eastAsia="Times New Roman" w:cstheme="minorHAnsi"/>
          <w:sz w:val="20"/>
          <w:szCs w:val="20"/>
          <w:lang w:val="es-ES_tradnl" w:eastAsia="es-ES"/>
        </w:rPr>
      </w:pPr>
      <w:r w:rsidRPr="00E369D1">
        <w:rPr>
          <w:rFonts w:eastAsia="Times New Roman" w:cstheme="minorHAnsi"/>
          <w:b/>
          <w:sz w:val="20"/>
          <w:szCs w:val="20"/>
          <w:lang w:val="es-ES_tradnl" w:eastAsia="es-ES"/>
        </w:rPr>
        <w:t>1.-</w:t>
      </w:r>
      <w:r w:rsidRPr="00E369D1">
        <w:rPr>
          <w:rFonts w:eastAsia="Times New Roman" w:cstheme="minorHAnsi"/>
          <w:sz w:val="20"/>
          <w:szCs w:val="20"/>
          <w:lang w:val="es-ES_tradnl" w:eastAsia="es-ES"/>
        </w:rPr>
        <w:t xml:space="preserve"> </w:t>
      </w:r>
      <w:r w:rsidRPr="00E369D1">
        <w:rPr>
          <w:rFonts w:eastAsia="Times New Roman" w:cstheme="minorHAnsi"/>
          <w:b/>
          <w:sz w:val="20"/>
          <w:szCs w:val="20"/>
          <w:lang w:val="es-ES_tradnl" w:eastAsia="es-ES"/>
        </w:rPr>
        <w:t>Toda persona tiene derecho al respeto de su honra</w:t>
      </w:r>
      <w:r w:rsidRPr="00E369D1">
        <w:rPr>
          <w:rFonts w:eastAsia="Times New Roman" w:cstheme="minorHAnsi"/>
          <w:sz w:val="20"/>
          <w:szCs w:val="20"/>
          <w:lang w:val="es-ES_tradnl" w:eastAsia="es-ES"/>
        </w:rPr>
        <w:t xml:space="preserve"> y al reconocimiento de su dignidad.</w:t>
      </w:r>
    </w:p>
    <w:p w14:paraId="7F2D0432" w14:textId="77777777" w:rsidR="00B82ED9" w:rsidRPr="00E369D1" w:rsidRDefault="00B82ED9" w:rsidP="00E369D1">
      <w:pPr>
        <w:spacing w:after="0" w:line="240" w:lineRule="auto"/>
        <w:ind w:left="567"/>
        <w:jc w:val="both"/>
        <w:rPr>
          <w:rFonts w:eastAsia="Times New Roman" w:cstheme="minorHAnsi"/>
          <w:sz w:val="20"/>
          <w:szCs w:val="20"/>
          <w:lang w:val="es-ES_tradnl" w:eastAsia="es-ES"/>
        </w:rPr>
      </w:pPr>
      <w:r w:rsidRPr="00E369D1">
        <w:rPr>
          <w:rFonts w:eastAsia="Times New Roman" w:cstheme="minorHAnsi"/>
          <w:b/>
          <w:sz w:val="20"/>
          <w:szCs w:val="20"/>
          <w:lang w:val="es-ES_tradnl" w:eastAsia="es-ES"/>
        </w:rPr>
        <w:t>2.-</w:t>
      </w:r>
      <w:r w:rsidRPr="00E369D1">
        <w:rPr>
          <w:rFonts w:eastAsia="Times New Roman" w:cstheme="minorHAnsi"/>
          <w:sz w:val="20"/>
          <w:szCs w:val="20"/>
          <w:lang w:val="es-ES_tradnl" w:eastAsia="es-ES"/>
        </w:rPr>
        <w:t xml:space="preserve"> </w:t>
      </w:r>
      <w:r w:rsidRPr="00E369D1">
        <w:rPr>
          <w:rFonts w:eastAsia="Times New Roman" w:cstheme="minorHAnsi"/>
          <w:b/>
          <w:sz w:val="20"/>
          <w:szCs w:val="20"/>
          <w:lang w:val="es-ES_tradnl" w:eastAsia="es-ES"/>
        </w:rPr>
        <w:t>Nadie puede ser objeto de injerencias arbitrarias o abusivas en su vida privada</w:t>
      </w:r>
      <w:r w:rsidRPr="00E369D1">
        <w:rPr>
          <w:rFonts w:eastAsia="Times New Roman" w:cstheme="minorHAnsi"/>
          <w:sz w:val="20"/>
          <w:szCs w:val="20"/>
          <w:lang w:val="es-ES_tradnl" w:eastAsia="es-ES"/>
        </w:rPr>
        <w:t>, en la de su familia, en su domicilio o en su correspondencia, ni de ataques ilegales a su honra o reputación.</w:t>
      </w:r>
    </w:p>
    <w:p w14:paraId="7D06E912" w14:textId="77777777" w:rsidR="00B82ED9" w:rsidRPr="00E369D1" w:rsidRDefault="00B82ED9" w:rsidP="00E369D1">
      <w:pPr>
        <w:spacing w:after="0" w:line="240" w:lineRule="auto"/>
        <w:ind w:left="567"/>
        <w:jc w:val="both"/>
        <w:rPr>
          <w:rFonts w:eastAsia="Times New Roman" w:cstheme="minorHAnsi"/>
          <w:sz w:val="20"/>
          <w:szCs w:val="20"/>
          <w:lang w:val="es-ES_tradnl" w:eastAsia="es-ES"/>
        </w:rPr>
      </w:pPr>
      <w:r w:rsidRPr="00E369D1">
        <w:rPr>
          <w:rFonts w:eastAsia="Times New Roman" w:cstheme="minorHAnsi"/>
          <w:b/>
          <w:sz w:val="20"/>
          <w:szCs w:val="20"/>
          <w:lang w:val="es-ES_tradnl" w:eastAsia="es-ES"/>
        </w:rPr>
        <w:t>3.-</w:t>
      </w:r>
      <w:r w:rsidRPr="00E369D1">
        <w:rPr>
          <w:rFonts w:eastAsia="Times New Roman" w:cstheme="minorHAnsi"/>
          <w:sz w:val="20"/>
          <w:szCs w:val="20"/>
          <w:lang w:val="es-ES_tradnl" w:eastAsia="es-ES"/>
        </w:rPr>
        <w:t xml:space="preserve"> Toda persona tiene derecho a la protección de la ley contra esas injerencias o esos ataques.</w:t>
      </w:r>
    </w:p>
    <w:p w14:paraId="52BAF0E1" w14:textId="77777777" w:rsidR="00D821A0" w:rsidRDefault="00D821A0" w:rsidP="00E369D1">
      <w:pPr>
        <w:spacing w:after="0" w:line="240" w:lineRule="auto"/>
        <w:ind w:left="567"/>
        <w:jc w:val="both"/>
        <w:rPr>
          <w:rFonts w:eastAsia="Times New Roman" w:cstheme="minorHAnsi"/>
          <w:sz w:val="20"/>
          <w:szCs w:val="20"/>
          <w:lang w:val="es-ES_tradnl" w:eastAsia="es-ES"/>
        </w:rPr>
      </w:pPr>
    </w:p>
    <w:p w14:paraId="6141D42E" w14:textId="77777777" w:rsidR="00B82ED9" w:rsidRPr="00E369D1" w:rsidRDefault="00B82ED9" w:rsidP="00E369D1">
      <w:pPr>
        <w:spacing w:after="0" w:line="240" w:lineRule="auto"/>
        <w:ind w:left="567"/>
        <w:jc w:val="both"/>
        <w:rPr>
          <w:rFonts w:eastAsia="Times New Roman" w:cstheme="minorHAnsi"/>
          <w:b/>
          <w:sz w:val="20"/>
          <w:szCs w:val="20"/>
          <w:lang w:val="es-ES_tradnl" w:eastAsia="es-ES"/>
        </w:rPr>
      </w:pPr>
      <w:r w:rsidRPr="00E369D1">
        <w:rPr>
          <w:rFonts w:eastAsia="Times New Roman" w:cstheme="minorHAnsi"/>
          <w:b/>
          <w:sz w:val="20"/>
          <w:szCs w:val="20"/>
          <w:lang w:val="es-ES_tradnl" w:eastAsia="es-ES"/>
        </w:rPr>
        <w:t>Artículo 17.</w:t>
      </w:r>
    </w:p>
    <w:p w14:paraId="3575D80E" w14:textId="77777777" w:rsidR="00B82ED9" w:rsidRPr="00E369D1" w:rsidRDefault="00B82ED9" w:rsidP="00E369D1">
      <w:pPr>
        <w:spacing w:after="0" w:line="240" w:lineRule="auto"/>
        <w:ind w:left="567"/>
        <w:jc w:val="both"/>
        <w:rPr>
          <w:rFonts w:eastAsia="Times New Roman" w:cstheme="minorHAnsi"/>
          <w:sz w:val="20"/>
          <w:szCs w:val="20"/>
          <w:lang w:val="es-ES_tradnl" w:eastAsia="es-ES"/>
        </w:rPr>
      </w:pPr>
      <w:r w:rsidRPr="00E369D1">
        <w:rPr>
          <w:rFonts w:eastAsia="Times New Roman" w:cstheme="minorHAnsi"/>
          <w:b/>
          <w:sz w:val="20"/>
          <w:szCs w:val="20"/>
          <w:lang w:val="es-ES_tradnl" w:eastAsia="es-ES"/>
        </w:rPr>
        <w:t>1.</w:t>
      </w:r>
      <w:r w:rsidRPr="00E369D1">
        <w:rPr>
          <w:rFonts w:eastAsia="Times New Roman" w:cstheme="minorHAnsi"/>
          <w:sz w:val="20"/>
          <w:szCs w:val="20"/>
          <w:lang w:val="es-ES_tradnl" w:eastAsia="es-ES"/>
        </w:rPr>
        <w:t xml:space="preserve"> </w:t>
      </w:r>
      <w:r w:rsidRPr="00E369D1">
        <w:rPr>
          <w:rFonts w:eastAsia="Times New Roman" w:cstheme="minorHAnsi"/>
          <w:b/>
          <w:sz w:val="20"/>
          <w:szCs w:val="20"/>
          <w:lang w:val="es-ES_tradnl" w:eastAsia="es-ES"/>
        </w:rPr>
        <w:t>Nadie será objeto de injerencias arbitrarias o ilegales en su vida privada</w:t>
      </w:r>
      <w:r w:rsidRPr="00E369D1">
        <w:rPr>
          <w:rFonts w:eastAsia="Times New Roman" w:cstheme="minorHAnsi"/>
          <w:sz w:val="20"/>
          <w:szCs w:val="20"/>
          <w:lang w:val="es-ES_tradnl" w:eastAsia="es-ES"/>
        </w:rPr>
        <w:t xml:space="preserve">, su familia o su correspondencia, </w:t>
      </w:r>
      <w:r w:rsidRPr="00E369D1">
        <w:rPr>
          <w:rFonts w:eastAsia="Times New Roman" w:cstheme="minorHAnsi"/>
          <w:b/>
          <w:sz w:val="20"/>
          <w:szCs w:val="20"/>
          <w:lang w:val="es-ES_tradnl" w:eastAsia="es-ES"/>
        </w:rPr>
        <w:t>ni de ataques ilegales a su honra y reputación.</w:t>
      </w:r>
    </w:p>
    <w:p w14:paraId="04EE67C8" w14:textId="77777777" w:rsidR="00B82ED9" w:rsidRPr="00E369D1" w:rsidRDefault="00B82ED9" w:rsidP="00E369D1">
      <w:pPr>
        <w:spacing w:after="0" w:line="240" w:lineRule="auto"/>
        <w:ind w:left="567"/>
        <w:jc w:val="both"/>
        <w:rPr>
          <w:rFonts w:eastAsia="Times New Roman" w:cstheme="minorHAnsi"/>
          <w:sz w:val="20"/>
          <w:szCs w:val="20"/>
          <w:lang w:val="es-ES_tradnl" w:eastAsia="es-ES"/>
        </w:rPr>
      </w:pPr>
      <w:r w:rsidRPr="00E369D1">
        <w:rPr>
          <w:rFonts w:eastAsia="Times New Roman" w:cstheme="minorHAnsi"/>
          <w:b/>
          <w:sz w:val="20"/>
          <w:szCs w:val="20"/>
          <w:lang w:val="es-ES_tradnl" w:eastAsia="es-ES"/>
        </w:rPr>
        <w:t>2.</w:t>
      </w:r>
      <w:r w:rsidRPr="00E369D1">
        <w:rPr>
          <w:rFonts w:eastAsia="Times New Roman" w:cstheme="minorHAnsi"/>
          <w:sz w:val="20"/>
          <w:szCs w:val="20"/>
          <w:lang w:val="es-ES_tradnl" w:eastAsia="es-ES"/>
        </w:rPr>
        <w:t xml:space="preserve"> Toda persona tiene derecho a la protección de la ley contra esas injerencias o esos ataques.</w:t>
      </w:r>
    </w:p>
    <w:p w14:paraId="33CBC807" w14:textId="77777777" w:rsidR="00D821A0" w:rsidRPr="00E369D1" w:rsidRDefault="00D821A0" w:rsidP="003A5744">
      <w:pPr>
        <w:spacing w:after="0" w:line="264" w:lineRule="auto"/>
        <w:ind w:firstLine="567"/>
        <w:jc w:val="both"/>
        <w:rPr>
          <w:rFonts w:ascii="Arial" w:eastAsia="Times New Roman" w:hAnsi="Arial" w:cs="Arial"/>
          <w:sz w:val="24"/>
          <w:szCs w:val="23"/>
          <w:lang w:val="es-ES_tradnl" w:eastAsia="es-ES"/>
        </w:rPr>
      </w:pPr>
    </w:p>
    <w:p w14:paraId="7E4E7770" w14:textId="382A692C" w:rsidR="00A403D6" w:rsidRDefault="00E369D1" w:rsidP="003A5744">
      <w:pPr>
        <w:spacing w:after="0" w:line="264" w:lineRule="auto"/>
        <w:ind w:firstLine="567"/>
        <w:jc w:val="both"/>
        <w:rPr>
          <w:rFonts w:ascii="Arial" w:eastAsia="Times New Roman" w:hAnsi="Arial" w:cs="Arial"/>
          <w:sz w:val="24"/>
          <w:lang w:val="es-ES" w:eastAsia="es-ES"/>
        </w:rPr>
      </w:pPr>
      <w:r w:rsidRPr="7C9FE519">
        <w:rPr>
          <w:rFonts w:ascii="Arial" w:eastAsia="Times New Roman" w:hAnsi="Arial" w:cs="Arial"/>
          <w:sz w:val="24"/>
          <w:szCs w:val="24"/>
          <w:lang w:val="es-ES" w:eastAsia="es-ES"/>
        </w:rPr>
        <w:lastRenderedPageBreak/>
        <w:t xml:space="preserve">Sin dejar de mencionar que conforme al </w:t>
      </w:r>
      <w:r w:rsidRPr="7C9FE519">
        <w:rPr>
          <w:rFonts w:ascii="Arial" w:eastAsia="Times New Roman" w:hAnsi="Arial" w:cs="Arial"/>
          <w:b/>
          <w:bCs/>
          <w:sz w:val="24"/>
          <w:szCs w:val="24"/>
          <w:lang w:val="es-ES" w:eastAsia="es-ES"/>
        </w:rPr>
        <w:t>artículo 95 de la Ley de Responsabilidades y Sanciones para el Estado de Sonora</w:t>
      </w:r>
      <w:r w:rsidRPr="7C9FE519">
        <w:rPr>
          <w:rFonts w:ascii="Arial" w:eastAsia="Times New Roman" w:hAnsi="Arial" w:cs="Arial"/>
          <w:sz w:val="24"/>
          <w:szCs w:val="24"/>
          <w:lang w:val="es-ES" w:eastAsia="es-ES"/>
        </w:rPr>
        <w:t xml:space="preserve">, en toda investigación se deben </w:t>
      </w:r>
      <w:r w:rsidR="00A403D6">
        <w:rPr>
          <w:rFonts w:ascii="Arial" w:eastAsia="Times New Roman" w:hAnsi="Arial" w:cs="Arial"/>
          <w:sz w:val="24"/>
          <w:szCs w:val="24"/>
          <w:lang w:val="es-ES" w:eastAsia="es-ES"/>
        </w:rPr>
        <w:t xml:space="preserve">no solo </w:t>
      </w:r>
      <w:r w:rsidRPr="7C9FE519">
        <w:rPr>
          <w:rFonts w:ascii="Arial" w:eastAsia="Times New Roman" w:hAnsi="Arial" w:cs="Arial"/>
          <w:sz w:val="24"/>
          <w:szCs w:val="24"/>
          <w:lang w:val="es-ES" w:eastAsia="es-ES"/>
        </w:rPr>
        <w:t xml:space="preserve">respetar entre otros principios, el </w:t>
      </w:r>
      <w:r w:rsidR="16E6DC1D" w:rsidRPr="7C9FE519">
        <w:rPr>
          <w:rFonts w:ascii="Arial" w:eastAsia="Times New Roman" w:hAnsi="Arial" w:cs="Arial"/>
          <w:sz w:val="24"/>
          <w:szCs w:val="24"/>
          <w:lang w:val="es-ES" w:eastAsia="es-ES"/>
        </w:rPr>
        <w:t xml:space="preserve">de </w:t>
      </w:r>
      <w:r w:rsidRPr="7C9FE519">
        <w:rPr>
          <w:rFonts w:ascii="Arial" w:eastAsia="Times New Roman" w:hAnsi="Arial" w:cs="Arial"/>
          <w:sz w:val="24"/>
          <w:szCs w:val="24"/>
          <w:lang w:val="es-ES" w:eastAsia="es-ES"/>
        </w:rPr>
        <w:t>debido proceso, verdad material y</w:t>
      </w:r>
      <w:r w:rsidR="00A403D6">
        <w:rPr>
          <w:rFonts w:ascii="Arial" w:eastAsia="Times New Roman" w:hAnsi="Arial" w:cs="Arial"/>
          <w:sz w:val="24"/>
          <w:szCs w:val="24"/>
          <w:lang w:val="es-ES" w:eastAsia="es-ES"/>
        </w:rPr>
        <w:t xml:space="preserve"> los derechos humanos, sino también </w:t>
      </w:r>
      <w:r w:rsidR="00A403D6" w:rsidRPr="00E369D1">
        <w:rPr>
          <w:rFonts w:ascii="Arial" w:eastAsia="Times New Roman" w:hAnsi="Arial" w:cs="Arial"/>
          <w:sz w:val="24"/>
          <w:lang w:val="es-ES" w:eastAsia="es-ES"/>
        </w:rPr>
        <w:t>promover</w:t>
      </w:r>
      <w:r w:rsidR="00A403D6">
        <w:rPr>
          <w:rFonts w:ascii="Arial" w:eastAsia="Times New Roman" w:hAnsi="Arial" w:cs="Arial"/>
          <w:sz w:val="24"/>
          <w:lang w:val="es-ES" w:eastAsia="es-ES"/>
        </w:rPr>
        <w:t xml:space="preserve"> su respeto, </w:t>
      </w:r>
      <w:r w:rsidR="00A403D6" w:rsidRPr="00E369D1">
        <w:rPr>
          <w:rFonts w:ascii="Arial" w:eastAsia="Times New Roman" w:hAnsi="Arial" w:cs="Arial"/>
          <w:sz w:val="24"/>
          <w:lang w:val="es-ES" w:eastAsia="es-ES"/>
        </w:rPr>
        <w:t>prote</w:t>
      </w:r>
      <w:r w:rsidR="00A403D6">
        <w:rPr>
          <w:rFonts w:ascii="Arial" w:eastAsia="Times New Roman" w:hAnsi="Arial" w:cs="Arial"/>
          <w:sz w:val="24"/>
          <w:lang w:val="es-ES" w:eastAsia="es-ES"/>
        </w:rPr>
        <w:t>cción</w:t>
      </w:r>
      <w:r w:rsidR="00A403D6" w:rsidRPr="00E369D1">
        <w:rPr>
          <w:rFonts w:ascii="Arial" w:eastAsia="Times New Roman" w:hAnsi="Arial" w:cs="Arial"/>
          <w:sz w:val="24"/>
          <w:lang w:val="es-ES" w:eastAsia="es-ES"/>
        </w:rPr>
        <w:t xml:space="preserve"> y garantizar los derechos humanos de todas las personas, inclusive de aquellas que pudieran o no ser investigadas dentro de un expediente de presunta responsabilidad administrativa, entre los que tenemos, el derecho humano de presunción de inocencia</w:t>
      </w:r>
    </w:p>
    <w:p w14:paraId="14195425" w14:textId="77777777" w:rsidR="00A403D6" w:rsidRPr="00E369D1" w:rsidRDefault="00A403D6" w:rsidP="003A5744">
      <w:pPr>
        <w:spacing w:after="0" w:line="264" w:lineRule="auto"/>
        <w:ind w:firstLine="567"/>
        <w:jc w:val="both"/>
        <w:rPr>
          <w:rFonts w:ascii="Arial" w:eastAsia="Times New Roman" w:hAnsi="Arial" w:cs="Arial"/>
          <w:sz w:val="24"/>
          <w:lang w:val="es-ES" w:eastAsia="es-ES"/>
        </w:rPr>
      </w:pPr>
    </w:p>
    <w:p w14:paraId="0A3D1A8D" w14:textId="7BDBBD40" w:rsidR="00B82ED9" w:rsidRPr="00E369D1" w:rsidRDefault="00B82ED9" w:rsidP="00A9230C">
      <w:pPr>
        <w:spacing w:after="0" w:line="264" w:lineRule="auto"/>
        <w:ind w:firstLine="567"/>
        <w:jc w:val="both"/>
        <w:rPr>
          <w:rFonts w:ascii="Arial" w:eastAsia="Times New Roman" w:hAnsi="Arial" w:cs="Arial"/>
          <w:sz w:val="24"/>
          <w:lang w:val="es-ES" w:eastAsia="es-ES"/>
        </w:rPr>
      </w:pPr>
      <w:r w:rsidRPr="00E369D1">
        <w:rPr>
          <w:rFonts w:ascii="Arial" w:eastAsia="Times New Roman" w:hAnsi="Arial" w:cs="Arial"/>
          <w:sz w:val="24"/>
          <w:lang w:val="es-ES" w:eastAsia="es-ES"/>
        </w:rPr>
        <w:t xml:space="preserve">En virtud de lo antes </w:t>
      </w:r>
      <w:r w:rsidR="00A9230C">
        <w:rPr>
          <w:rFonts w:ascii="Arial" w:eastAsia="Times New Roman" w:hAnsi="Arial" w:cs="Arial"/>
          <w:sz w:val="24"/>
          <w:lang w:val="es-ES" w:eastAsia="es-ES"/>
        </w:rPr>
        <w:t>expuesto</w:t>
      </w:r>
      <w:r w:rsidRPr="00E369D1">
        <w:rPr>
          <w:rFonts w:ascii="Arial" w:eastAsia="Times New Roman" w:hAnsi="Arial" w:cs="Arial"/>
          <w:sz w:val="24"/>
          <w:lang w:val="es-ES" w:eastAsia="es-ES"/>
        </w:rPr>
        <w:t xml:space="preserve">, </w:t>
      </w:r>
      <w:r w:rsidR="00A403D6">
        <w:rPr>
          <w:rFonts w:ascii="Arial" w:eastAsia="Times New Roman" w:hAnsi="Arial" w:cs="Arial"/>
          <w:sz w:val="24"/>
          <w:lang w:val="es-ES" w:eastAsia="es-ES"/>
        </w:rPr>
        <w:t>es que e</w:t>
      </w:r>
      <w:r w:rsidRPr="00E369D1">
        <w:rPr>
          <w:rFonts w:ascii="Arial" w:eastAsia="Times New Roman" w:hAnsi="Arial" w:cs="Arial"/>
          <w:sz w:val="24"/>
          <w:lang w:val="es-ES" w:eastAsia="es-ES"/>
        </w:rPr>
        <w:t>sta Coo</w:t>
      </w:r>
      <w:r w:rsidR="00292E3F">
        <w:rPr>
          <w:rFonts w:ascii="Arial" w:eastAsia="Times New Roman" w:hAnsi="Arial" w:cs="Arial"/>
          <w:sz w:val="24"/>
          <w:lang w:val="es-ES" w:eastAsia="es-ES"/>
        </w:rPr>
        <w:t>rdinación Ejecutiva proporciona</w:t>
      </w:r>
      <w:r w:rsidRPr="00E369D1">
        <w:rPr>
          <w:rFonts w:ascii="Arial" w:eastAsia="Times New Roman" w:hAnsi="Arial" w:cs="Arial"/>
          <w:sz w:val="24"/>
          <w:lang w:val="es-ES" w:eastAsia="es-ES"/>
        </w:rPr>
        <w:t xml:space="preserve"> la información </w:t>
      </w:r>
      <w:r w:rsidR="00DF0925" w:rsidRPr="00E369D1">
        <w:rPr>
          <w:rFonts w:ascii="Arial" w:eastAsia="Times New Roman" w:hAnsi="Arial" w:cs="Arial"/>
          <w:sz w:val="24"/>
          <w:lang w:val="es-ES" w:eastAsia="es-ES"/>
        </w:rPr>
        <w:t xml:space="preserve">en los términos </w:t>
      </w:r>
      <w:r w:rsidR="00A403D6">
        <w:rPr>
          <w:rFonts w:ascii="Arial" w:eastAsia="Times New Roman" w:hAnsi="Arial" w:cs="Arial"/>
          <w:sz w:val="24"/>
          <w:lang w:val="es-ES" w:eastAsia="es-ES"/>
        </w:rPr>
        <w:t>indicados</w:t>
      </w:r>
      <w:r w:rsidR="00D821A0" w:rsidRPr="00E369D1">
        <w:rPr>
          <w:rFonts w:ascii="Arial" w:eastAsia="Times New Roman" w:hAnsi="Arial" w:cs="Arial"/>
          <w:sz w:val="24"/>
          <w:lang w:val="es-ES" w:eastAsia="es-ES"/>
        </w:rPr>
        <w:t>.</w:t>
      </w:r>
    </w:p>
    <w:p w14:paraId="36CF2D9E" w14:textId="77777777" w:rsidR="00E667E4" w:rsidRPr="00E369D1" w:rsidRDefault="00E667E4" w:rsidP="00A9230C">
      <w:pPr>
        <w:spacing w:after="0" w:line="264" w:lineRule="auto"/>
        <w:ind w:firstLine="567"/>
        <w:jc w:val="both"/>
        <w:rPr>
          <w:rFonts w:ascii="Arial" w:eastAsia="Times New Roman" w:hAnsi="Arial" w:cs="Arial"/>
          <w:sz w:val="24"/>
          <w:szCs w:val="23"/>
          <w:lang w:val="es-ES_tradnl" w:eastAsia="es-ES"/>
        </w:rPr>
      </w:pPr>
    </w:p>
    <w:p w14:paraId="5FEBF202" w14:textId="3407A514" w:rsidR="00D821A0" w:rsidRPr="00E369D1" w:rsidRDefault="00D821A0" w:rsidP="00A9230C">
      <w:pPr>
        <w:spacing w:after="0" w:line="264" w:lineRule="auto"/>
        <w:ind w:firstLine="567"/>
        <w:jc w:val="both"/>
        <w:rPr>
          <w:rFonts w:ascii="Arial" w:hAnsi="Arial" w:cs="Arial"/>
          <w:sz w:val="24"/>
          <w:szCs w:val="24"/>
        </w:rPr>
      </w:pPr>
      <w:r w:rsidRPr="7C9FE519">
        <w:rPr>
          <w:rFonts w:ascii="Arial" w:eastAsia="Times New Roman" w:hAnsi="Arial" w:cs="Arial"/>
          <w:sz w:val="24"/>
          <w:szCs w:val="24"/>
          <w:lang w:val="es-ES" w:eastAsia="es-ES"/>
        </w:rPr>
        <w:t xml:space="preserve">Lo anterior se informa para los efectos correspondientes, con fundamento en </w:t>
      </w:r>
      <w:r w:rsidR="0202325B" w:rsidRPr="7C9FE519">
        <w:rPr>
          <w:rFonts w:ascii="Arial" w:eastAsia="Times New Roman" w:hAnsi="Arial" w:cs="Arial"/>
          <w:sz w:val="24"/>
          <w:szCs w:val="24"/>
          <w:lang w:val="es-ES" w:eastAsia="es-ES"/>
        </w:rPr>
        <w:t xml:space="preserve">el </w:t>
      </w:r>
      <w:r w:rsidRPr="7C9FE519">
        <w:rPr>
          <w:rFonts w:ascii="Arial" w:eastAsia="Times New Roman" w:hAnsi="Arial" w:cs="Arial"/>
          <w:sz w:val="24"/>
          <w:szCs w:val="24"/>
          <w:lang w:val="es-ES" w:eastAsia="es-ES"/>
        </w:rPr>
        <w:t xml:space="preserve">artículo 10, fracción XIX </w:t>
      </w:r>
      <w:r w:rsidR="3C9330BB" w:rsidRPr="7C9FE519">
        <w:rPr>
          <w:rFonts w:ascii="Arial" w:eastAsia="Times New Roman" w:hAnsi="Arial" w:cs="Arial"/>
          <w:sz w:val="24"/>
          <w:szCs w:val="24"/>
          <w:lang w:val="es-ES" w:eastAsia="es-ES"/>
        </w:rPr>
        <w:t>en relación con el</w:t>
      </w:r>
      <w:r w:rsidR="007A44DD" w:rsidRPr="7C9FE519">
        <w:rPr>
          <w:rFonts w:ascii="Arial" w:eastAsia="Times New Roman" w:hAnsi="Arial" w:cs="Arial"/>
          <w:sz w:val="24"/>
          <w:szCs w:val="24"/>
          <w:lang w:val="es-ES" w:eastAsia="es-ES"/>
        </w:rPr>
        <w:t xml:space="preserve"> artículo</w:t>
      </w:r>
      <w:r w:rsidR="3C9330BB" w:rsidRPr="7C9FE519">
        <w:rPr>
          <w:rFonts w:ascii="Arial" w:eastAsia="Times New Roman" w:hAnsi="Arial" w:cs="Arial"/>
          <w:color w:val="0070C0"/>
          <w:sz w:val="24"/>
          <w:szCs w:val="24"/>
          <w:lang w:val="es-ES" w:eastAsia="es-ES"/>
        </w:rPr>
        <w:t xml:space="preserve"> </w:t>
      </w:r>
      <w:r w:rsidR="3C9330BB" w:rsidRPr="7C9FE519">
        <w:rPr>
          <w:rFonts w:ascii="Arial" w:eastAsia="Times New Roman" w:hAnsi="Arial" w:cs="Arial"/>
          <w:sz w:val="24"/>
          <w:szCs w:val="24"/>
          <w:lang w:val="es-ES" w:eastAsia="es-ES"/>
        </w:rPr>
        <w:t>1</w:t>
      </w:r>
      <w:r w:rsidRPr="7C9FE519">
        <w:rPr>
          <w:rFonts w:ascii="Arial" w:eastAsia="Times New Roman" w:hAnsi="Arial" w:cs="Arial"/>
          <w:sz w:val="24"/>
          <w:szCs w:val="24"/>
          <w:lang w:val="es-ES" w:eastAsia="es-ES"/>
        </w:rPr>
        <w:t>2, fracción XXXI</w:t>
      </w:r>
      <w:r w:rsidR="76394EB5" w:rsidRPr="7C9FE519">
        <w:rPr>
          <w:rFonts w:ascii="Arial" w:eastAsia="Times New Roman" w:hAnsi="Arial" w:cs="Arial"/>
          <w:sz w:val="24"/>
          <w:szCs w:val="24"/>
          <w:lang w:val="es-ES" w:eastAsia="es-ES"/>
        </w:rPr>
        <w:t>, ambos</w:t>
      </w:r>
      <w:r w:rsidRPr="7C9FE519">
        <w:rPr>
          <w:rFonts w:ascii="Arial" w:eastAsia="Times New Roman" w:hAnsi="Arial" w:cs="Arial"/>
          <w:sz w:val="24"/>
          <w:szCs w:val="24"/>
          <w:lang w:val="es-ES" w:eastAsia="es-ES"/>
        </w:rPr>
        <w:t xml:space="preserve"> del Reglamento Interior de la Secretaría de la Contraloría General.</w:t>
      </w:r>
    </w:p>
    <w:p w14:paraId="79B03128" w14:textId="77777777" w:rsidR="00D821A0" w:rsidRPr="00E369D1" w:rsidRDefault="00D821A0" w:rsidP="00A9230C">
      <w:pPr>
        <w:spacing w:after="0" w:line="264" w:lineRule="auto"/>
        <w:ind w:firstLine="567"/>
        <w:jc w:val="both"/>
        <w:rPr>
          <w:rFonts w:ascii="Arial" w:hAnsi="Arial" w:cs="Arial"/>
          <w:bCs/>
          <w:sz w:val="24"/>
        </w:rPr>
      </w:pPr>
    </w:p>
    <w:p w14:paraId="775AC416" w14:textId="36A07EAC" w:rsidR="00D821A0" w:rsidRPr="00E369D1" w:rsidRDefault="00D821A0" w:rsidP="00A9230C">
      <w:pPr>
        <w:tabs>
          <w:tab w:val="left" w:pos="284"/>
          <w:tab w:val="left" w:pos="851"/>
          <w:tab w:val="left" w:pos="5529"/>
        </w:tabs>
        <w:spacing w:after="0" w:line="264" w:lineRule="auto"/>
        <w:ind w:firstLine="567"/>
        <w:jc w:val="both"/>
        <w:rPr>
          <w:rFonts w:ascii="Arial" w:hAnsi="Arial" w:cs="Arial"/>
          <w:sz w:val="24"/>
          <w:lang w:val="es-ES"/>
        </w:rPr>
      </w:pPr>
      <w:r w:rsidRPr="00E369D1">
        <w:rPr>
          <w:rFonts w:ascii="Arial" w:hAnsi="Arial" w:cs="Arial"/>
          <w:sz w:val="24"/>
          <w:lang w:val="es-ES"/>
        </w:rPr>
        <w:t>Sin otro particular por el momento, qued</w:t>
      </w:r>
      <w:r w:rsidR="6D9D9F99" w:rsidRPr="00E369D1">
        <w:rPr>
          <w:rFonts w:ascii="Arial" w:hAnsi="Arial" w:cs="Arial"/>
          <w:sz w:val="24"/>
          <w:lang w:val="es-ES"/>
        </w:rPr>
        <w:t>o</w:t>
      </w:r>
      <w:r w:rsidRPr="00E369D1">
        <w:rPr>
          <w:rFonts w:ascii="Arial" w:hAnsi="Arial" w:cs="Arial"/>
          <w:sz w:val="24"/>
          <w:lang w:val="es-ES"/>
        </w:rPr>
        <w:t xml:space="preserve"> a sus órdenes para cualquier precisión o comentario al respecto, aprovechando la ocasión para extenderle un cordial saludo.</w:t>
      </w:r>
    </w:p>
    <w:p w14:paraId="70218A3B" w14:textId="77777777" w:rsidR="00D821A0" w:rsidRPr="00E667E4" w:rsidRDefault="00D821A0" w:rsidP="003A5744">
      <w:pPr>
        <w:tabs>
          <w:tab w:val="left" w:pos="284"/>
          <w:tab w:val="left" w:pos="851"/>
          <w:tab w:val="left" w:pos="5529"/>
        </w:tabs>
        <w:spacing w:after="0" w:line="288" w:lineRule="auto"/>
        <w:ind w:right="49"/>
        <w:jc w:val="center"/>
        <w:rPr>
          <w:rFonts w:ascii="Arial" w:hAnsi="Arial" w:cs="Arial"/>
          <w:bCs/>
          <w:lang w:val="es-ES"/>
        </w:rPr>
      </w:pPr>
    </w:p>
    <w:p w14:paraId="51C0FE95" w14:textId="3350D470" w:rsidR="00D821A0" w:rsidRPr="00260307" w:rsidRDefault="00E369D1" w:rsidP="003A5744">
      <w:pPr>
        <w:tabs>
          <w:tab w:val="left" w:pos="284"/>
          <w:tab w:val="left" w:pos="851"/>
          <w:tab w:val="left" w:pos="5529"/>
        </w:tabs>
        <w:spacing w:after="0" w:line="288" w:lineRule="auto"/>
        <w:ind w:right="49"/>
        <w:jc w:val="center"/>
        <w:rPr>
          <w:rFonts w:ascii="Arial" w:hAnsi="Arial" w:cs="Arial"/>
          <w:b/>
        </w:rPr>
      </w:pPr>
      <w:r>
        <w:rPr>
          <w:rFonts w:ascii="Arial" w:hAnsi="Arial" w:cs="Arial"/>
          <w:b/>
        </w:rPr>
        <w:t>Atentamente</w:t>
      </w:r>
    </w:p>
    <w:p w14:paraId="73F36B6C" w14:textId="77777777" w:rsidR="00D821A0" w:rsidRPr="00260307" w:rsidRDefault="00D821A0" w:rsidP="003A5744">
      <w:pPr>
        <w:tabs>
          <w:tab w:val="left" w:pos="1665"/>
        </w:tabs>
        <w:spacing w:after="0" w:line="288" w:lineRule="auto"/>
        <w:jc w:val="center"/>
        <w:rPr>
          <w:rFonts w:ascii="Arial" w:hAnsi="Arial" w:cs="Arial"/>
        </w:rPr>
      </w:pPr>
    </w:p>
    <w:p w14:paraId="5C6D1182" w14:textId="77777777" w:rsidR="00D821A0" w:rsidRPr="00260307" w:rsidRDefault="00D821A0" w:rsidP="003A5744">
      <w:pPr>
        <w:tabs>
          <w:tab w:val="left" w:pos="1665"/>
        </w:tabs>
        <w:spacing w:after="0" w:line="288" w:lineRule="auto"/>
        <w:jc w:val="center"/>
        <w:rPr>
          <w:rFonts w:ascii="Arial" w:hAnsi="Arial" w:cs="Arial"/>
        </w:rPr>
      </w:pPr>
    </w:p>
    <w:p w14:paraId="5F458B0E" w14:textId="77777777" w:rsidR="00D821A0" w:rsidRPr="00260307" w:rsidRDefault="00D821A0" w:rsidP="003A5744">
      <w:pPr>
        <w:tabs>
          <w:tab w:val="left" w:pos="1665"/>
        </w:tabs>
        <w:spacing w:after="0" w:line="288" w:lineRule="auto"/>
        <w:jc w:val="center"/>
        <w:rPr>
          <w:rFonts w:ascii="Arial" w:hAnsi="Arial" w:cs="Arial"/>
        </w:rPr>
      </w:pPr>
    </w:p>
    <w:p w14:paraId="09F48855" w14:textId="77777777" w:rsidR="00D821A0" w:rsidRPr="00260307" w:rsidRDefault="00D821A0" w:rsidP="003A5744">
      <w:pPr>
        <w:tabs>
          <w:tab w:val="left" w:pos="1665"/>
        </w:tabs>
        <w:spacing w:after="0" w:line="288" w:lineRule="auto"/>
        <w:jc w:val="center"/>
        <w:rPr>
          <w:rFonts w:ascii="Arial" w:hAnsi="Arial" w:cs="Arial"/>
          <w:b/>
        </w:rPr>
      </w:pPr>
      <w:r w:rsidRPr="00260307">
        <w:rPr>
          <w:rFonts w:ascii="Arial" w:hAnsi="Arial" w:cs="Arial"/>
          <w:b/>
        </w:rPr>
        <w:t>MTRO. JOSÉ FEDERICO COTA FÉLIX.</w:t>
      </w:r>
    </w:p>
    <w:p w14:paraId="051EDC1B" w14:textId="77777777" w:rsidR="00D821A0" w:rsidRPr="00260307" w:rsidRDefault="00D821A0" w:rsidP="003A5744">
      <w:pPr>
        <w:tabs>
          <w:tab w:val="left" w:pos="1665"/>
        </w:tabs>
        <w:spacing w:after="0" w:line="288" w:lineRule="auto"/>
        <w:jc w:val="center"/>
        <w:rPr>
          <w:rFonts w:ascii="Arial" w:hAnsi="Arial" w:cs="Arial"/>
          <w:b/>
        </w:rPr>
      </w:pPr>
      <w:r w:rsidRPr="00260307">
        <w:rPr>
          <w:rFonts w:ascii="Arial" w:hAnsi="Arial" w:cs="Arial"/>
          <w:b/>
        </w:rPr>
        <w:t>Coordinador Ejecutivo de Investigación de Faltas Administrativas.</w:t>
      </w:r>
    </w:p>
    <w:p w14:paraId="0BEEA645" w14:textId="77777777" w:rsidR="00D821A0" w:rsidRDefault="00D821A0" w:rsidP="003A5744">
      <w:pPr>
        <w:spacing w:after="0"/>
        <w:jc w:val="both"/>
        <w:rPr>
          <w:rFonts w:ascii="Arial" w:hAnsi="Arial" w:cs="Arial"/>
          <w:bCs/>
          <w:sz w:val="16"/>
          <w:szCs w:val="16"/>
        </w:rPr>
      </w:pPr>
    </w:p>
    <w:p w14:paraId="2078270E" w14:textId="77777777" w:rsidR="00175415" w:rsidRDefault="00175415" w:rsidP="003A5744">
      <w:pPr>
        <w:spacing w:after="0"/>
        <w:jc w:val="both"/>
        <w:rPr>
          <w:rFonts w:ascii="Arial" w:hAnsi="Arial" w:cs="Arial"/>
          <w:bCs/>
          <w:sz w:val="16"/>
          <w:szCs w:val="16"/>
        </w:rPr>
      </w:pPr>
    </w:p>
    <w:p w14:paraId="3C7F043A" w14:textId="77777777" w:rsidR="00175415" w:rsidRDefault="00175415" w:rsidP="003A5744">
      <w:pPr>
        <w:spacing w:after="0"/>
        <w:jc w:val="both"/>
        <w:rPr>
          <w:rFonts w:ascii="Arial" w:hAnsi="Arial" w:cs="Arial"/>
          <w:bCs/>
          <w:sz w:val="16"/>
          <w:szCs w:val="16"/>
        </w:rPr>
      </w:pPr>
    </w:p>
    <w:p w14:paraId="6FD1EB20" w14:textId="77777777" w:rsidR="00175415" w:rsidRDefault="00175415" w:rsidP="003A5744">
      <w:pPr>
        <w:spacing w:after="0"/>
        <w:jc w:val="both"/>
        <w:rPr>
          <w:rFonts w:ascii="Arial" w:hAnsi="Arial" w:cs="Arial"/>
          <w:bCs/>
          <w:sz w:val="16"/>
          <w:szCs w:val="16"/>
        </w:rPr>
      </w:pPr>
    </w:p>
    <w:p w14:paraId="5D6D49DB" w14:textId="77777777" w:rsidR="00D821A0" w:rsidRDefault="00D821A0" w:rsidP="003A5744">
      <w:pPr>
        <w:spacing w:after="0"/>
        <w:jc w:val="both"/>
        <w:rPr>
          <w:rFonts w:ascii="Arial" w:hAnsi="Arial" w:cs="Arial"/>
          <w:bCs/>
          <w:sz w:val="16"/>
          <w:szCs w:val="16"/>
        </w:rPr>
      </w:pPr>
      <w:r>
        <w:rPr>
          <w:rFonts w:ascii="Arial" w:hAnsi="Arial" w:cs="Arial"/>
          <w:bCs/>
          <w:sz w:val="16"/>
          <w:szCs w:val="16"/>
        </w:rPr>
        <w:t xml:space="preserve">C.c.p. </w:t>
      </w:r>
      <w:r w:rsidRPr="00260307">
        <w:rPr>
          <w:rFonts w:ascii="Arial" w:hAnsi="Arial" w:cs="Arial"/>
          <w:bCs/>
          <w:sz w:val="16"/>
          <w:szCs w:val="16"/>
        </w:rPr>
        <w:t>Minutario.</w:t>
      </w:r>
    </w:p>
    <w:p w14:paraId="63362475" w14:textId="77777777" w:rsidR="00175415" w:rsidRDefault="00175415" w:rsidP="003A5744">
      <w:pPr>
        <w:spacing w:after="0"/>
        <w:jc w:val="both"/>
        <w:rPr>
          <w:rFonts w:ascii="Arial" w:hAnsi="Arial" w:cs="Arial"/>
          <w:bCs/>
          <w:sz w:val="16"/>
          <w:szCs w:val="16"/>
        </w:rPr>
      </w:pPr>
    </w:p>
    <w:p w14:paraId="0EA02693" w14:textId="605EA59D" w:rsidR="00D821A0" w:rsidRPr="003A5744" w:rsidRDefault="00D821A0" w:rsidP="003A5744">
      <w:pPr>
        <w:spacing w:after="0"/>
        <w:jc w:val="both"/>
        <w:rPr>
          <w:rFonts w:ascii="Arial" w:hAnsi="Arial" w:cs="Arial"/>
          <w:bCs/>
          <w:sz w:val="16"/>
          <w:szCs w:val="16"/>
        </w:rPr>
      </w:pPr>
      <w:r w:rsidRPr="00260307">
        <w:rPr>
          <w:rFonts w:ascii="Arial" w:hAnsi="Arial" w:cs="Arial"/>
          <w:bCs/>
          <w:sz w:val="16"/>
          <w:szCs w:val="16"/>
        </w:rPr>
        <w:t>JFCF/</w:t>
      </w:r>
      <w:r>
        <w:rPr>
          <w:rFonts w:ascii="Arial" w:hAnsi="Arial" w:cs="Arial"/>
          <w:bCs/>
          <w:sz w:val="16"/>
          <w:szCs w:val="16"/>
        </w:rPr>
        <w:t>Fapg/Ccme</w:t>
      </w:r>
      <w:r w:rsidR="00484AF1">
        <w:rPr>
          <w:rFonts w:ascii="Arial" w:hAnsi="Arial" w:cs="Arial"/>
          <w:bCs/>
          <w:sz w:val="16"/>
          <w:szCs w:val="16"/>
        </w:rPr>
        <w:t>/Agc</w:t>
      </w:r>
    </w:p>
    <w:sectPr w:rsidR="00D821A0" w:rsidRPr="003A5744" w:rsidSect="005A2F5C">
      <w:headerReference w:type="default" r:id="rId8"/>
      <w:footerReference w:type="default" r:id="rId9"/>
      <w:pgSz w:w="12240" w:h="15840"/>
      <w:pgMar w:top="2070" w:right="1701" w:bottom="1276" w:left="1701"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1B1D8" w14:textId="77777777" w:rsidR="00E56F93" w:rsidRDefault="00E56F93" w:rsidP="00DD20BE">
      <w:pPr>
        <w:spacing w:after="0" w:line="240" w:lineRule="auto"/>
      </w:pPr>
      <w:r>
        <w:separator/>
      </w:r>
    </w:p>
  </w:endnote>
  <w:endnote w:type="continuationSeparator" w:id="0">
    <w:p w14:paraId="22E625F9" w14:textId="77777777" w:rsidR="00E56F93" w:rsidRDefault="00E56F93" w:rsidP="00DD2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621960"/>
      <w:docPartObj>
        <w:docPartGallery w:val="Page Numbers (Bottom of Page)"/>
        <w:docPartUnique/>
      </w:docPartObj>
    </w:sdtPr>
    <w:sdtEndPr/>
    <w:sdtContent>
      <w:p w14:paraId="3971BCBD" w14:textId="6AA48475" w:rsidR="008148F2" w:rsidRDefault="008148F2">
        <w:pPr>
          <w:pStyle w:val="Piedepgina"/>
          <w:jc w:val="right"/>
        </w:pPr>
        <w:r>
          <w:fldChar w:fldCharType="begin"/>
        </w:r>
        <w:r>
          <w:instrText>PAGE   \* MERGEFORMAT</w:instrText>
        </w:r>
        <w:r>
          <w:fldChar w:fldCharType="separate"/>
        </w:r>
        <w:r w:rsidR="00252797" w:rsidRPr="00252797">
          <w:rPr>
            <w:noProof/>
            <w:lang w:val="es-ES"/>
          </w:rPr>
          <w:t>4</w:t>
        </w:r>
        <w:r>
          <w:fldChar w:fldCharType="end"/>
        </w:r>
      </w:p>
    </w:sdtContent>
  </w:sdt>
  <w:p w14:paraId="78D1FC87" w14:textId="7D332291" w:rsidR="00DD20BE" w:rsidRPr="000A5B6A" w:rsidRDefault="00DD20BE" w:rsidP="000A5B6A">
    <w:pPr>
      <w:pStyle w:val="Piedepgina"/>
      <w:tabs>
        <w:tab w:val="clear" w:pos="4419"/>
        <w:tab w:val="clear" w:pos="8838"/>
        <w:tab w:val="left" w:pos="255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75AB5" w14:textId="77777777" w:rsidR="00E56F93" w:rsidRDefault="00E56F93" w:rsidP="00DD20BE">
      <w:pPr>
        <w:spacing w:after="0" w:line="240" w:lineRule="auto"/>
      </w:pPr>
      <w:r>
        <w:separator/>
      </w:r>
    </w:p>
  </w:footnote>
  <w:footnote w:type="continuationSeparator" w:id="0">
    <w:p w14:paraId="3796A316" w14:textId="77777777" w:rsidR="00E56F93" w:rsidRDefault="00E56F93" w:rsidP="00DD20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AF932" w14:textId="4D7E2C2E" w:rsidR="00DD20BE" w:rsidRDefault="00DD20BE">
    <w:pPr>
      <w:pStyle w:val="Encabezado"/>
    </w:pPr>
  </w:p>
  <w:p w14:paraId="5D9E0376" w14:textId="51339409" w:rsidR="00DD20BE" w:rsidRDefault="00DD20BE" w:rsidP="00361254">
    <w:pPr>
      <w:pStyle w:val="Encabezado"/>
      <w:jc w:val="center"/>
    </w:pPr>
  </w:p>
  <w:p w14:paraId="59342BC8" w14:textId="3A78442E" w:rsidR="005A2F5C" w:rsidRDefault="005A2F5C" w:rsidP="005A2F5C">
    <w:pPr>
      <w:spacing w:after="0" w:line="240" w:lineRule="auto"/>
      <w:jc w:val="center"/>
      <w:rPr>
        <w:rFonts w:ascii="Arial" w:hAnsi="Arial" w:cs="Arial"/>
      </w:rPr>
    </w:pPr>
    <w:r>
      <w:rPr>
        <w:rFonts w:ascii="Helvetica" w:hAnsi="Helvetica" w:cs="Arial"/>
        <w:noProof/>
        <w:lang w:val="es-ES" w:eastAsia="es-ES"/>
      </w:rPr>
      <w:drawing>
        <wp:inline distT="0" distB="0" distL="0" distR="0" wp14:anchorId="32DC6C7B" wp14:editId="4D3A875F">
          <wp:extent cx="1586976" cy="738454"/>
          <wp:effectExtent l="0" t="0" r="0" b="508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5899" cy="742606"/>
                  </a:xfrm>
                  <a:prstGeom prst="rect">
                    <a:avLst/>
                  </a:prstGeom>
                  <a:noFill/>
                  <a:ln>
                    <a:noFill/>
                  </a:ln>
                </pic:spPr>
              </pic:pic>
            </a:graphicData>
          </a:graphic>
        </wp:inline>
      </w:drawing>
    </w:r>
  </w:p>
  <w:p w14:paraId="1B793D58" w14:textId="77777777" w:rsidR="00143172" w:rsidRPr="00143172" w:rsidRDefault="00143172" w:rsidP="00EB000C">
    <w:pPr>
      <w:spacing w:after="0" w:line="240" w:lineRule="auto"/>
      <w:jc w:val="right"/>
      <w:rPr>
        <w:rFonts w:ascii="Arial" w:hAnsi="Arial" w:cs="Arial"/>
      </w:rPr>
    </w:pPr>
    <w:r w:rsidRPr="00143172">
      <w:rPr>
        <w:rFonts w:ascii="Arial" w:hAnsi="Arial" w:cs="Arial"/>
      </w:rPr>
      <w:t>Coordinación Ejecutiva de Investigación de Faltas Administrativas.</w:t>
    </w:r>
  </w:p>
  <w:p w14:paraId="339A869D" w14:textId="75543027" w:rsidR="00E369D1" w:rsidRDefault="00143172" w:rsidP="00EB000C">
    <w:pPr>
      <w:pStyle w:val="Encabezado"/>
      <w:jc w:val="right"/>
      <w:rPr>
        <w:rFonts w:ascii="Arial" w:hAnsi="Arial" w:cs="Arial"/>
      </w:rPr>
    </w:pPr>
    <w:r w:rsidRPr="00143172">
      <w:rPr>
        <w:rFonts w:ascii="Arial" w:hAnsi="Arial" w:cs="Arial"/>
      </w:rPr>
      <w:t>Oficio Número: CEIFA-2</w:t>
    </w:r>
    <w:r w:rsidR="009001E7">
      <w:rPr>
        <w:rFonts w:ascii="Arial" w:hAnsi="Arial" w:cs="Arial"/>
      </w:rPr>
      <w:t>800</w:t>
    </w:r>
    <w:r w:rsidRPr="00143172">
      <w:rPr>
        <w:rFonts w:ascii="Arial" w:hAnsi="Arial" w:cs="Arial"/>
      </w:rPr>
      <w:t>/2022.</w:t>
    </w:r>
  </w:p>
  <w:p w14:paraId="6E9CD880" w14:textId="77777777" w:rsidR="00B80146" w:rsidRPr="00B80146" w:rsidRDefault="00B80146" w:rsidP="00EB000C">
    <w:pPr>
      <w:pStyle w:val="Encabezado"/>
      <w:jc w:val="righ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02C29"/>
    <w:multiLevelType w:val="hybridMultilevel"/>
    <w:tmpl w:val="AE3C9E58"/>
    <w:lvl w:ilvl="0" w:tplc="0C0A0001">
      <w:start w:val="1"/>
      <w:numFmt w:val="bullet"/>
      <w:lvlText w:val=""/>
      <w:lvlJc w:val="left"/>
      <w:pPr>
        <w:ind w:left="1346" w:hanging="360"/>
      </w:pPr>
      <w:rPr>
        <w:rFonts w:ascii="Symbol" w:hAnsi="Symbol" w:hint="default"/>
      </w:rPr>
    </w:lvl>
    <w:lvl w:ilvl="1" w:tplc="0C0A0003" w:tentative="1">
      <w:start w:val="1"/>
      <w:numFmt w:val="bullet"/>
      <w:lvlText w:val="o"/>
      <w:lvlJc w:val="left"/>
      <w:pPr>
        <w:ind w:left="2066" w:hanging="360"/>
      </w:pPr>
      <w:rPr>
        <w:rFonts w:ascii="Courier New" w:hAnsi="Courier New" w:cs="Courier New" w:hint="default"/>
      </w:rPr>
    </w:lvl>
    <w:lvl w:ilvl="2" w:tplc="0C0A0005" w:tentative="1">
      <w:start w:val="1"/>
      <w:numFmt w:val="bullet"/>
      <w:lvlText w:val=""/>
      <w:lvlJc w:val="left"/>
      <w:pPr>
        <w:ind w:left="2786" w:hanging="360"/>
      </w:pPr>
      <w:rPr>
        <w:rFonts w:ascii="Wingdings" w:hAnsi="Wingdings" w:hint="default"/>
      </w:rPr>
    </w:lvl>
    <w:lvl w:ilvl="3" w:tplc="0C0A0001" w:tentative="1">
      <w:start w:val="1"/>
      <w:numFmt w:val="bullet"/>
      <w:lvlText w:val=""/>
      <w:lvlJc w:val="left"/>
      <w:pPr>
        <w:ind w:left="3506" w:hanging="360"/>
      </w:pPr>
      <w:rPr>
        <w:rFonts w:ascii="Symbol" w:hAnsi="Symbol" w:hint="default"/>
      </w:rPr>
    </w:lvl>
    <w:lvl w:ilvl="4" w:tplc="0C0A0003" w:tentative="1">
      <w:start w:val="1"/>
      <w:numFmt w:val="bullet"/>
      <w:lvlText w:val="o"/>
      <w:lvlJc w:val="left"/>
      <w:pPr>
        <w:ind w:left="4226" w:hanging="360"/>
      </w:pPr>
      <w:rPr>
        <w:rFonts w:ascii="Courier New" w:hAnsi="Courier New" w:cs="Courier New" w:hint="default"/>
      </w:rPr>
    </w:lvl>
    <w:lvl w:ilvl="5" w:tplc="0C0A0005" w:tentative="1">
      <w:start w:val="1"/>
      <w:numFmt w:val="bullet"/>
      <w:lvlText w:val=""/>
      <w:lvlJc w:val="left"/>
      <w:pPr>
        <w:ind w:left="4946" w:hanging="360"/>
      </w:pPr>
      <w:rPr>
        <w:rFonts w:ascii="Wingdings" w:hAnsi="Wingdings" w:hint="default"/>
      </w:rPr>
    </w:lvl>
    <w:lvl w:ilvl="6" w:tplc="0C0A0001" w:tentative="1">
      <w:start w:val="1"/>
      <w:numFmt w:val="bullet"/>
      <w:lvlText w:val=""/>
      <w:lvlJc w:val="left"/>
      <w:pPr>
        <w:ind w:left="5666" w:hanging="360"/>
      </w:pPr>
      <w:rPr>
        <w:rFonts w:ascii="Symbol" w:hAnsi="Symbol" w:hint="default"/>
      </w:rPr>
    </w:lvl>
    <w:lvl w:ilvl="7" w:tplc="0C0A0003" w:tentative="1">
      <w:start w:val="1"/>
      <w:numFmt w:val="bullet"/>
      <w:lvlText w:val="o"/>
      <w:lvlJc w:val="left"/>
      <w:pPr>
        <w:ind w:left="6386" w:hanging="360"/>
      </w:pPr>
      <w:rPr>
        <w:rFonts w:ascii="Courier New" w:hAnsi="Courier New" w:cs="Courier New" w:hint="default"/>
      </w:rPr>
    </w:lvl>
    <w:lvl w:ilvl="8" w:tplc="0C0A0005" w:tentative="1">
      <w:start w:val="1"/>
      <w:numFmt w:val="bullet"/>
      <w:lvlText w:val=""/>
      <w:lvlJc w:val="left"/>
      <w:pPr>
        <w:ind w:left="7106" w:hanging="360"/>
      </w:pPr>
      <w:rPr>
        <w:rFonts w:ascii="Wingdings" w:hAnsi="Wingdings" w:hint="default"/>
      </w:rPr>
    </w:lvl>
  </w:abstractNum>
  <w:abstractNum w:abstractNumId="1" w15:restartNumberingAfterBreak="0">
    <w:nsid w:val="36D66E1B"/>
    <w:multiLevelType w:val="hybridMultilevel"/>
    <w:tmpl w:val="A356AF68"/>
    <w:lvl w:ilvl="0" w:tplc="0C0A0001">
      <w:start w:val="1"/>
      <w:numFmt w:val="bullet"/>
      <w:lvlText w:val=""/>
      <w:lvlJc w:val="left"/>
      <w:pPr>
        <w:ind w:left="1346" w:hanging="360"/>
      </w:pPr>
      <w:rPr>
        <w:rFonts w:ascii="Symbol" w:hAnsi="Symbol" w:hint="default"/>
      </w:rPr>
    </w:lvl>
    <w:lvl w:ilvl="1" w:tplc="0C0A0003" w:tentative="1">
      <w:start w:val="1"/>
      <w:numFmt w:val="bullet"/>
      <w:lvlText w:val="o"/>
      <w:lvlJc w:val="left"/>
      <w:pPr>
        <w:ind w:left="2066" w:hanging="360"/>
      </w:pPr>
      <w:rPr>
        <w:rFonts w:ascii="Courier New" w:hAnsi="Courier New" w:cs="Courier New" w:hint="default"/>
      </w:rPr>
    </w:lvl>
    <w:lvl w:ilvl="2" w:tplc="0C0A0005" w:tentative="1">
      <w:start w:val="1"/>
      <w:numFmt w:val="bullet"/>
      <w:lvlText w:val=""/>
      <w:lvlJc w:val="left"/>
      <w:pPr>
        <w:ind w:left="2786" w:hanging="360"/>
      </w:pPr>
      <w:rPr>
        <w:rFonts w:ascii="Wingdings" w:hAnsi="Wingdings" w:hint="default"/>
      </w:rPr>
    </w:lvl>
    <w:lvl w:ilvl="3" w:tplc="0C0A0001" w:tentative="1">
      <w:start w:val="1"/>
      <w:numFmt w:val="bullet"/>
      <w:lvlText w:val=""/>
      <w:lvlJc w:val="left"/>
      <w:pPr>
        <w:ind w:left="3506" w:hanging="360"/>
      </w:pPr>
      <w:rPr>
        <w:rFonts w:ascii="Symbol" w:hAnsi="Symbol" w:hint="default"/>
      </w:rPr>
    </w:lvl>
    <w:lvl w:ilvl="4" w:tplc="0C0A0003" w:tentative="1">
      <w:start w:val="1"/>
      <w:numFmt w:val="bullet"/>
      <w:lvlText w:val="o"/>
      <w:lvlJc w:val="left"/>
      <w:pPr>
        <w:ind w:left="4226" w:hanging="360"/>
      </w:pPr>
      <w:rPr>
        <w:rFonts w:ascii="Courier New" w:hAnsi="Courier New" w:cs="Courier New" w:hint="default"/>
      </w:rPr>
    </w:lvl>
    <w:lvl w:ilvl="5" w:tplc="0C0A0005" w:tentative="1">
      <w:start w:val="1"/>
      <w:numFmt w:val="bullet"/>
      <w:lvlText w:val=""/>
      <w:lvlJc w:val="left"/>
      <w:pPr>
        <w:ind w:left="4946" w:hanging="360"/>
      </w:pPr>
      <w:rPr>
        <w:rFonts w:ascii="Wingdings" w:hAnsi="Wingdings" w:hint="default"/>
      </w:rPr>
    </w:lvl>
    <w:lvl w:ilvl="6" w:tplc="0C0A0001" w:tentative="1">
      <w:start w:val="1"/>
      <w:numFmt w:val="bullet"/>
      <w:lvlText w:val=""/>
      <w:lvlJc w:val="left"/>
      <w:pPr>
        <w:ind w:left="5666" w:hanging="360"/>
      </w:pPr>
      <w:rPr>
        <w:rFonts w:ascii="Symbol" w:hAnsi="Symbol" w:hint="default"/>
      </w:rPr>
    </w:lvl>
    <w:lvl w:ilvl="7" w:tplc="0C0A0003" w:tentative="1">
      <w:start w:val="1"/>
      <w:numFmt w:val="bullet"/>
      <w:lvlText w:val="o"/>
      <w:lvlJc w:val="left"/>
      <w:pPr>
        <w:ind w:left="6386" w:hanging="360"/>
      </w:pPr>
      <w:rPr>
        <w:rFonts w:ascii="Courier New" w:hAnsi="Courier New" w:cs="Courier New" w:hint="default"/>
      </w:rPr>
    </w:lvl>
    <w:lvl w:ilvl="8" w:tplc="0C0A0005" w:tentative="1">
      <w:start w:val="1"/>
      <w:numFmt w:val="bullet"/>
      <w:lvlText w:val=""/>
      <w:lvlJc w:val="left"/>
      <w:pPr>
        <w:ind w:left="7106" w:hanging="360"/>
      </w:pPr>
      <w:rPr>
        <w:rFonts w:ascii="Wingdings" w:hAnsi="Wingdings" w:hint="default"/>
      </w:rPr>
    </w:lvl>
  </w:abstractNum>
  <w:abstractNum w:abstractNumId="2" w15:restartNumberingAfterBreak="0">
    <w:nsid w:val="65D154D9"/>
    <w:multiLevelType w:val="hybridMultilevel"/>
    <w:tmpl w:val="B39CEAEA"/>
    <w:lvl w:ilvl="0" w:tplc="0C0A0009">
      <w:start w:val="1"/>
      <w:numFmt w:val="bullet"/>
      <w:lvlText w:val=""/>
      <w:lvlJc w:val="left"/>
      <w:pPr>
        <w:ind w:left="1287" w:hanging="360"/>
      </w:pPr>
      <w:rPr>
        <w:rFonts w:ascii="Wingdings" w:hAnsi="Wingding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0BE"/>
    <w:rsid w:val="000171CA"/>
    <w:rsid w:val="00027F0B"/>
    <w:rsid w:val="00033255"/>
    <w:rsid w:val="000372BE"/>
    <w:rsid w:val="00051716"/>
    <w:rsid w:val="00062194"/>
    <w:rsid w:val="000834ED"/>
    <w:rsid w:val="000A5B6A"/>
    <w:rsid w:val="000B4CCB"/>
    <w:rsid w:val="000B6E3E"/>
    <w:rsid w:val="000C27C3"/>
    <w:rsid w:val="000C7CD8"/>
    <w:rsid w:val="000D0868"/>
    <w:rsid w:val="000D5785"/>
    <w:rsid w:val="000E33E5"/>
    <w:rsid w:val="0010222D"/>
    <w:rsid w:val="001030B4"/>
    <w:rsid w:val="001136BB"/>
    <w:rsid w:val="00122D4E"/>
    <w:rsid w:val="001269EA"/>
    <w:rsid w:val="00143172"/>
    <w:rsid w:val="00147F76"/>
    <w:rsid w:val="001619CE"/>
    <w:rsid w:val="00170E5D"/>
    <w:rsid w:val="00175415"/>
    <w:rsid w:val="00186839"/>
    <w:rsid w:val="001B414C"/>
    <w:rsid w:val="001C197B"/>
    <w:rsid w:val="001C2336"/>
    <w:rsid w:val="001C4665"/>
    <w:rsid w:val="001D1C79"/>
    <w:rsid w:val="001F0F50"/>
    <w:rsid w:val="002141F4"/>
    <w:rsid w:val="002236D0"/>
    <w:rsid w:val="0024227E"/>
    <w:rsid w:val="00244AA7"/>
    <w:rsid w:val="00252797"/>
    <w:rsid w:val="0025403F"/>
    <w:rsid w:val="00256EAA"/>
    <w:rsid w:val="00260307"/>
    <w:rsid w:val="002641F3"/>
    <w:rsid w:val="002701DC"/>
    <w:rsid w:val="0027061F"/>
    <w:rsid w:val="0027602E"/>
    <w:rsid w:val="00276901"/>
    <w:rsid w:val="00286F1E"/>
    <w:rsid w:val="00292E3F"/>
    <w:rsid w:val="00292F21"/>
    <w:rsid w:val="002952A2"/>
    <w:rsid w:val="002960D3"/>
    <w:rsid w:val="002A007F"/>
    <w:rsid w:val="002B2ED6"/>
    <w:rsid w:val="002B79A5"/>
    <w:rsid w:val="002C4361"/>
    <w:rsid w:val="002E033B"/>
    <w:rsid w:val="002F2B7F"/>
    <w:rsid w:val="002F5F13"/>
    <w:rsid w:val="003204A2"/>
    <w:rsid w:val="0035343C"/>
    <w:rsid w:val="00360CBC"/>
    <w:rsid w:val="00361254"/>
    <w:rsid w:val="0036135A"/>
    <w:rsid w:val="003941C1"/>
    <w:rsid w:val="003A42E2"/>
    <w:rsid w:val="003A4D18"/>
    <w:rsid w:val="003A506A"/>
    <w:rsid w:val="003A5744"/>
    <w:rsid w:val="003D0DBE"/>
    <w:rsid w:val="003E33C0"/>
    <w:rsid w:val="003E675D"/>
    <w:rsid w:val="00404D17"/>
    <w:rsid w:val="00407D2D"/>
    <w:rsid w:val="0041114B"/>
    <w:rsid w:val="00415287"/>
    <w:rsid w:val="00424706"/>
    <w:rsid w:val="0043603C"/>
    <w:rsid w:val="00443508"/>
    <w:rsid w:val="004438CC"/>
    <w:rsid w:val="00450271"/>
    <w:rsid w:val="004566AD"/>
    <w:rsid w:val="00474545"/>
    <w:rsid w:val="00474A04"/>
    <w:rsid w:val="00484AF1"/>
    <w:rsid w:val="00490F49"/>
    <w:rsid w:val="004F073E"/>
    <w:rsid w:val="004F4DF9"/>
    <w:rsid w:val="00512DD3"/>
    <w:rsid w:val="00512FED"/>
    <w:rsid w:val="00525C57"/>
    <w:rsid w:val="00540BFC"/>
    <w:rsid w:val="0054184D"/>
    <w:rsid w:val="0054794B"/>
    <w:rsid w:val="005538C9"/>
    <w:rsid w:val="00554462"/>
    <w:rsid w:val="00565BED"/>
    <w:rsid w:val="005773AC"/>
    <w:rsid w:val="00581437"/>
    <w:rsid w:val="005A2F5C"/>
    <w:rsid w:val="005A3BF0"/>
    <w:rsid w:val="005B0F2C"/>
    <w:rsid w:val="005B3D83"/>
    <w:rsid w:val="005F3A87"/>
    <w:rsid w:val="005F65B3"/>
    <w:rsid w:val="00614866"/>
    <w:rsid w:val="00625784"/>
    <w:rsid w:val="006524CC"/>
    <w:rsid w:val="00655A21"/>
    <w:rsid w:val="00655FE3"/>
    <w:rsid w:val="0067237E"/>
    <w:rsid w:val="006731B3"/>
    <w:rsid w:val="00683D1F"/>
    <w:rsid w:val="00686922"/>
    <w:rsid w:val="006A753B"/>
    <w:rsid w:val="006B71C7"/>
    <w:rsid w:val="006E318A"/>
    <w:rsid w:val="006E3800"/>
    <w:rsid w:val="006E3D0D"/>
    <w:rsid w:val="00723372"/>
    <w:rsid w:val="00727CBC"/>
    <w:rsid w:val="00737118"/>
    <w:rsid w:val="00754E8A"/>
    <w:rsid w:val="00796C09"/>
    <w:rsid w:val="007A44DD"/>
    <w:rsid w:val="007A7FD5"/>
    <w:rsid w:val="007B7C03"/>
    <w:rsid w:val="007F4802"/>
    <w:rsid w:val="00802D40"/>
    <w:rsid w:val="008148F2"/>
    <w:rsid w:val="00821875"/>
    <w:rsid w:val="0082648C"/>
    <w:rsid w:val="008344F6"/>
    <w:rsid w:val="00852377"/>
    <w:rsid w:val="0085315E"/>
    <w:rsid w:val="00856D5C"/>
    <w:rsid w:val="008632C1"/>
    <w:rsid w:val="00881EB1"/>
    <w:rsid w:val="008853DA"/>
    <w:rsid w:val="00892518"/>
    <w:rsid w:val="008A2517"/>
    <w:rsid w:val="008A6484"/>
    <w:rsid w:val="008B3332"/>
    <w:rsid w:val="008C6CA2"/>
    <w:rsid w:val="008E0123"/>
    <w:rsid w:val="008E7650"/>
    <w:rsid w:val="008F0F3E"/>
    <w:rsid w:val="008F37EA"/>
    <w:rsid w:val="008F67CD"/>
    <w:rsid w:val="009001E7"/>
    <w:rsid w:val="00900D3E"/>
    <w:rsid w:val="00903CAC"/>
    <w:rsid w:val="00923686"/>
    <w:rsid w:val="0092481B"/>
    <w:rsid w:val="00927661"/>
    <w:rsid w:val="00953CCE"/>
    <w:rsid w:val="009627AF"/>
    <w:rsid w:val="00973A63"/>
    <w:rsid w:val="009913AE"/>
    <w:rsid w:val="00992E6A"/>
    <w:rsid w:val="009B369B"/>
    <w:rsid w:val="009C5773"/>
    <w:rsid w:val="009D70CF"/>
    <w:rsid w:val="009E20B2"/>
    <w:rsid w:val="009E2DF9"/>
    <w:rsid w:val="009F191E"/>
    <w:rsid w:val="009F4F02"/>
    <w:rsid w:val="00A205D1"/>
    <w:rsid w:val="00A20B4B"/>
    <w:rsid w:val="00A231B1"/>
    <w:rsid w:val="00A33236"/>
    <w:rsid w:val="00A403D6"/>
    <w:rsid w:val="00A67E9D"/>
    <w:rsid w:val="00A726F5"/>
    <w:rsid w:val="00A868BA"/>
    <w:rsid w:val="00A9230C"/>
    <w:rsid w:val="00AA70A8"/>
    <w:rsid w:val="00AB14EF"/>
    <w:rsid w:val="00AC54B9"/>
    <w:rsid w:val="00AD261F"/>
    <w:rsid w:val="00AD57B8"/>
    <w:rsid w:val="00AE298C"/>
    <w:rsid w:val="00AE2B8C"/>
    <w:rsid w:val="00B07D74"/>
    <w:rsid w:val="00B14C2A"/>
    <w:rsid w:val="00B22B51"/>
    <w:rsid w:val="00B37574"/>
    <w:rsid w:val="00B40024"/>
    <w:rsid w:val="00B40B2A"/>
    <w:rsid w:val="00B41C2C"/>
    <w:rsid w:val="00B446B3"/>
    <w:rsid w:val="00B51A93"/>
    <w:rsid w:val="00B5402F"/>
    <w:rsid w:val="00B56054"/>
    <w:rsid w:val="00B739D0"/>
    <w:rsid w:val="00B77A35"/>
    <w:rsid w:val="00B80146"/>
    <w:rsid w:val="00B82ED9"/>
    <w:rsid w:val="00BA1F69"/>
    <w:rsid w:val="00BB1705"/>
    <w:rsid w:val="00BC4817"/>
    <w:rsid w:val="00BC5B70"/>
    <w:rsid w:val="00BD3224"/>
    <w:rsid w:val="00C02458"/>
    <w:rsid w:val="00C05CA8"/>
    <w:rsid w:val="00C113AB"/>
    <w:rsid w:val="00C2061E"/>
    <w:rsid w:val="00C315E1"/>
    <w:rsid w:val="00C40967"/>
    <w:rsid w:val="00C42A45"/>
    <w:rsid w:val="00C53FDD"/>
    <w:rsid w:val="00C60BFE"/>
    <w:rsid w:val="00C86EF2"/>
    <w:rsid w:val="00C91ED1"/>
    <w:rsid w:val="00C95BB8"/>
    <w:rsid w:val="00CA7CA0"/>
    <w:rsid w:val="00CD6BA1"/>
    <w:rsid w:val="00D14B86"/>
    <w:rsid w:val="00D34F48"/>
    <w:rsid w:val="00D442AA"/>
    <w:rsid w:val="00D61924"/>
    <w:rsid w:val="00D821A0"/>
    <w:rsid w:val="00D9683C"/>
    <w:rsid w:val="00D96F93"/>
    <w:rsid w:val="00DA1E4C"/>
    <w:rsid w:val="00DB61F9"/>
    <w:rsid w:val="00DC6D61"/>
    <w:rsid w:val="00DD20BE"/>
    <w:rsid w:val="00DE6AA9"/>
    <w:rsid w:val="00DF0925"/>
    <w:rsid w:val="00DF799E"/>
    <w:rsid w:val="00E03B15"/>
    <w:rsid w:val="00E11B98"/>
    <w:rsid w:val="00E12EB0"/>
    <w:rsid w:val="00E23BF6"/>
    <w:rsid w:val="00E369D1"/>
    <w:rsid w:val="00E41831"/>
    <w:rsid w:val="00E41C89"/>
    <w:rsid w:val="00E50B7C"/>
    <w:rsid w:val="00E5491D"/>
    <w:rsid w:val="00E56922"/>
    <w:rsid w:val="00E56F93"/>
    <w:rsid w:val="00E667E4"/>
    <w:rsid w:val="00E834F7"/>
    <w:rsid w:val="00E92ABF"/>
    <w:rsid w:val="00EA137B"/>
    <w:rsid w:val="00EB000C"/>
    <w:rsid w:val="00EB1753"/>
    <w:rsid w:val="00EC701B"/>
    <w:rsid w:val="00EC7194"/>
    <w:rsid w:val="00EC737D"/>
    <w:rsid w:val="00ED3FA1"/>
    <w:rsid w:val="00EE0FE6"/>
    <w:rsid w:val="00EE5372"/>
    <w:rsid w:val="00EF61F5"/>
    <w:rsid w:val="00F17C2A"/>
    <w:rsid w:val="00F21C81"/>
    <w:rsid w:val="00F2253F"/>
    <w:rsid w:val="00F43B02"/>
    <w:rsid w:val="00F45E59"/>
    <w:rsid w:val="00F66879"/>
    <w:rsid w:val="00F70BC6"/>
    <w:rsid w:val="00F71225"/>
    <w:rsid w:val="00F86125"/>
    <w:rsid w:val="00F9118F"/>
    <w:rsid w:val="00F9610B"/>
    <w:rsid w:val="00FA46B8"/>
    <w:rsid w:val="00FA57BE"/>
    <w:rsid w:val="00FD1B17"/>
    <w:rsid w:val="00FE76AF"/>
    <w:rsid w:val="00FF25CB"/>
    <w:rsid w:val="00FF4AAA"/>
    <w:rsid w:val="0202325B"/>
    <w:rsid w:val="022066A1"/>
    <w:rsid w:val="028288DD"/>
    <w:rsid w:val="065AB0C5"/>
    <w:rsid w:val="0696B094"/>
    <w:rsid w:val="0BCA2220"/>
    <w:rsid w:val="0CCB6412"/>
    <w:rsid w:val="0DD84936"/>
    <w:rsid w:val="14305CA7"/>
    <w:rsid w:val="1499D3BF"/>
    <w:rsid w:val="16E6DC1D"/>
    <w:rsid w:val="17C00E0A"/>
    <w:rsid w:val="18C4418B"/>
    <w:rsid w:val="1A607693"/>
    <w:rsid w:val="1A9B0191"/>
    <w:rsid w:val="1AF0F4A8"/>
    <w:rsid w:val="1B38387C"/>
    <w:rsid w:val="1BFBE24D"/>
    <w:rsid w:val="1CC2D994"/>
    <w:rsid w:val="1CD408DD"/>
    <w:rsid w:val="1E6FD93E"/>
    <w:rsid w:val="21EEC8C2"/>
    <w:rsid w:val="225D916C"/>
    <w:rsid w:val="252FE83D"/>
    <w:rsid w:val="2572DD4C"/>
    <w:rsid w:val="26A4A7F7"/>
    <w:rsid w:val="270EADAD"/>
    <w:rsid w:val="28B2D605"/>
    <w:rsid w:val="2AE952C6"/>
    <w:rsid w:val="303D69CC"/>
    <w:rsid w:val="335138D2"/>
    <w:rsid w:val="34F81739"/>
    <w:rsid w:val="35063A89"/>
    <w:rsid w:val="3619D142"/>
    <w:rsid w:val="3678EA59"/>
    <w:rsid w:val="3693E79A"/>
    <w:rsid w:val="36B22D1B"/>
    <w:rsid w:val="37946984"/>
    <w:rsid w:val="3C9330BB"/>
    <w:rsid w:val="3CD2DD30"/>
    <w:rsid w:val="3D92D973"/>
    <w:rsid w:val="3FC5499A"/>
    <w:rsid w:val="40DF2DF7"/>
    <w:rsid w:val="47319971"/>
    <w:rsid w:val="47B5CB93"/>
    <w:rsid w:val="4B850566"/>
    <w:rsid w:val="4BF4047F"/>
    <w:rsid w:val="4E660D32"/>
    <w:rsid w:val="4F2BA541"/>
    <w:rsid w:val="52597D9A"/>
    <w:rsid w:val="56C75EA9"/>
    <w:rsid w:val="5EE2F6C4"/>
    <w:rsid w:val="5F49B691"/>
    <w:rsid w:val="605A5227"/>
    <w:rsid w:val="65585387"/>
    <w:rsid w:val="661D0AB3"/>
    <w:rsid w:val="668BA525"/>
    <w:rsid w:val="66D5490A"/>
    <w:rsid w:val="67FFC2C5"/>
    <w:rsid w:val="6C72BF33"/>
    <w:rsid w:val="6D9D9F99"/>
    <w:rsid w:val="6E665929"/>
    <w:rsid w:val="721E56E6"/>
    <w:rsid w:val="7567095E"/>
    <w:rsid w:val="76394EB5"/>
    <w:rsid w:val="79F9E6F7"/>
    <w:rsid w:val="7C9FE519"/>
    <w:rsid w:val="7F1876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FD42E"/>
  <w15:chartTrackingRefBased/>
  <w15:docId w15:val="{DCABD1E0-09D4-4C43-9AAB-452DDCC47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D20B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D20BE"/>
  </w:style>
  <w:style w:type="paragraph" w:styleId="Piedepgina">
    <w:name w:val="footer"/>
    <w:basedOn w:val="Normal"/>
    <w:link w:val="PiedepginaCar"/>
    <w:uiPriority w:val="99"/>
    <w:unhideWhenUsed/>
    <w:rsid w:val="00DD20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D20BE"/>
  </w:style>
  <w:style w:type="paragraph" w:styleId="Textodeglobo">
    <w:name w:val="Balloon Text"/>
    <w:basedOn w:val="Normal"/>
    <w:link w:val="TextodegloboCar"/>
    <w:uiPriority w:val="99"/>
    <w:semiHidden/>
    <w:unhideWhenUsed/>
    <w:rsid w:val="0027602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7602E"/>
    <w:rPr>
      <w:rFonts w:ascii="Segoe UI" w:hAnsi="Segoe UI" w:cs="Segoe UI"/>
      <w:sz w:val="18"/>
      <w:szCs w:val="18"/>
    </w:rPr>
  </w:style>
  <w:style w:type="paragraph" w:styleId="Prrafodelista">
    <w:name w:val="List Paragraph"/>
    <w:basedOn w:val="Normal"/>
    <w:uiPriority w:val="34"/>
    <w:qFormat/>
    <w:rsid w:val="00F71225"/>
    <w:pPr>
      <w:ind w:left="720"/>
      <w:contextualSpacing/>
    </w:pPr>
  </w:style>
  <w:style w:type="table" w:styleId="Tablaconcuadrcula">
    <w:name w:val="Table Grid"/>
    <w:basedOn w:val="Tablanormal"/>
    <w:uiPriority w:val="39"/>
    <w:rsid w:val="00170E5D"/>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dt4ke">
    <w:name w:val="cdt4ke"/>
    <w:basedOn w:val="Normal"/>
    <w:rsid w:val="00B82ED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2EDE-2CE2-4384-8D9A-CF05A1960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1242</Words>
  <Characters>6832</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Lopez</dc:creator>
  <cp:keywords/>
  <dc:description/>
  <cp:lastModifiedBy>Aubanel G. Gamez Carbajal</cp:lastModifiedBy>
  <cp:revision>2</cp:revision>
  <cp:lastPrinted>2022-09-14T17:02:00Z</cp:lastPrinted>
  <dcterms:created xsi:type="dcterms:W3CDTF">2022-09-14T19:20:00Z</dcterms:created>
  <dcterms:modified xsi:type="dcterms:W3CDTF">2022-09-14T19:20:00Z</dcterms:modified>
</cp:coreProperties>
</file>